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0410E7" w14:textId="77777777" w:rsidR="00C461D4" w:rsidRPr="00FF79BD" w:rsidRDefault="000E3E00" w:rsidP="00FF79BD">
      <w:pPr>
        <w:spacing w:after="60" w:line="264" w:lineRule="auto"/>
        <w:jc w:val="center"/>
        <w:rPr>
          <w:b/>
          <w:bCs/>
        </w:rPr>
      </w:pPr>
      <w:r w:rsidRPr="00FF79BD">
        <w:rPr>
          <w:b/>
          <w:bCs/>
          <w:color w:val="000000"/>
        </w:rPr>
        <w:t>KẾ HOẠCH BÀI DẠY</w:t>
      </w:r>
    </w:p>
    <w:p w14:paraId="02094909" w14:textId="77777777" w:rsidR="00C461D4" w:rsidRPr="00FF79BD" w:rsidRDefault="000E3E00" w:rsidP="00FF79BD">
      <w:pPr>
        <w:spacing w:after="60" w:line="264" w:lineRule="auto"/>
        <w:jc w:val="center"/>
        <w:rPr>
          <w:b/>
          <w:bCs/>
        </w:rPr>
      </w:pPr>
      <w:r w:rsidRPr="00FF79BD">
        <w:rPr>
          <w:b/>
          <w:bCs/>
          <w:color w:val="000000"/>
        </w:rPr>
        <w:t>BÀI 2. LUẬT PHÁP, QUY ĐỊNH VÀ ĐẠO ĐỨC TRONG SỬ DỤNG, SÁNG TẠO AI</w:t>
      </w:r>
    </w:p>
    <w:p w14:paraId="39438CF3" w14:textId="77777777" w:rsidR="00C461D4" w:rsidRDefault="000E3E00">
      <w:pPr>
        <w:spacing w:after="60" w:line="264" w:lineRule="auto"/>
      </w:pPr>
      <w:r>
        <w:rPr>
          <w:color w:val="000000"/>
        </w:rPr>
        <w:t>Giáo dục AI lớp 10. Thời gian thực hiện: 1 tiết (tiết 3)</w:t>
      </w:r>
    </w:p>
    <w:p w14:paraId="6F832656" w14:textId="77777777" w:rsidR="00C461D4" w:rsidRDefault="000E3E00">
      <w:pPr>
        <w:keepNext/>
        <w:spacing w:after="60" w:line="264" w:lineRule="auto"/>
        <w:ind w:firstLine="567"/>
      </w:pPr>
      <w:r>
        <w:rPr>
          <w:i/>
          <w:iCs/>
          <w:color w:val="000000"/>
        </w:rPr>
        <w:t>Chữ viết tắt: GV (giáo viên), HS (học sinh), YCCĐ (yêu cầu cần đạt), SP (sản phẩm), MC (minh chứng), HĐ (hoạt động).</w:t>
      </w:r>
    </w:p>
    <w:p w14:paraId="15629CD8" w14:textId="77777777" w:rsidR="00C461D4" w:rsidRDefault="000E3E00">
      <w:pPr>
        <w:spacing w:after="60" w:line="264" w:lineRule="auto"/>
        <w:ind w:firstLine="567"/>
        <w:jc w:val="both"/>
      </w:pPr>
      <w:r>
        <w:rPr>
          <w:color w:val="000000"/>
        </w:rPr>
        <w:t>Yêu cầu cần đạt của bài học (nguyên văn theo Quyết định số 2422/QĐ-BGDĐT):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000"/>
        <w:gridCol w:w="3800"/>
        <w:gridCol w:w="1100"/>
        <w:gridCol w:w="3171"/>
      </w:tblGrid>
      <w:tr w:rsidR="00C461D4" w14:paraId="6F1E8C91" w14:textId="77777777">
        <w:trPr>
          <w:cantSplit/>
          <w:tblHeader/>
          <w:jc w:val="center"/>
        </w:trPr>
        <w:tc>
          <w:tcPr>
            <w:tcW w:w="1000" w:type="dxa"/>
            <w:vAlign w:val="center"/>
          </w:tcPr>
          <w:p w14:paraId="0327B7A8" w14:textId="77777777" w:rsidR="00C461D4" w:rsidRDefault="000E3E00">
            <w:pPr>
              <w:spacing w:after="0" w:line="240" w:lineRule="auto"/>
              <w:jc w:val="center"/>
            </w:pPr>
            <w:r>
              <w:rPr>
                <w:b/>
                <w:sz w:val="22"/>
                <w:szCs w:val="22"/>
              </w:rPr>
              <w:t>Mã</w:t>
            </w:r>
          </w:p>
        </w:tc>
        <w:tc>
          <w:tcPr>
            <w:tcW w:w="3800" w:type="dxa"/>
            <w:vAlign w:val="center"/>
          </w:tcPr>
          <w:p w14:paraId="25BD4974" w14:textId="77777777" w:rsidR="00C461D4" w:rsidRDefault="000E3E00">
            <w:pPr>
              <w:spacing w:after="0" w:line="240" w:lineRule="auto"/>
              <w:jc w:val="center"/>
            </w:pPr>
            <w:r>
              <w:rPr>
                <w:b/>
                <w:sz w:val="22"/>
                <w:szCs w:val="22"/>
              </w:rPr>
              <w:t>Yêu cầu cần đạt</w:t>
            </w:r>
          </w:p>
        </w:tc>
        <w:tc>
          <w:tcPr>
            <w:tcW w:w="1100" w:type="dxa"/>
            <w:vAlign w:val="center"/>
          </w:tcPr>
          <w:p w14:paraId="69B79B11" w14:textId="77777777" w:rsidR="00C461D4" w:rsidRDefault="000E3E00">
            <w:pPr>
              <w:spacing w:after="0" w:line="240" w:lineRule="auto"/>
              <w:jc w:val="center"/>
            </w:pPr>
            <w:r>
              <w:rPr>
                <w:b/>
                <w:sz w:val="22"/>
                <w:szCs w:val="22"/>
              </w:rPr>
              <w:t>Hình thành ở</w:t>
            </w:r>
          </w:p>
        </w:tc>
        <w:tc>
          <w:tcPr>
            <w:tcW w:w="3171" w:type="dxa"/>
            <w:vAlign w:val="center"/>
          </w:tcPr>
          <w:p w14:paraId="43C4C74C" w14:textId="77777777" w:rsidR="00C461D4" w:rsidRDefault="000E3E00">
            <w:pPr>
              <w:spacing w:after="0" w:line="240" w:lineRule="auto"/>
              <w:jc w:val="center"/>
            </w:pPr>
            <w:r>
              <w:rPr>
                <w:b/>
                <w:sz w:val="22"/>
                <w:szCs w:val="22"/>
              </w:rPr>
              <w:t>Minh chứng chính</w:t>
            </w:r>
          </w:p>
        </w:tc>
      </w:tr>
      <w:tr w:rsidR="00C461D4" w14:paraId="5D78563A" w14:textId="77777777">
        <w:trPr>
          <w:jc w:val="center"/>
        </w:trPr>
        <w:tc>
          <w:tcPr>
            <w:tcW w:w="9071" w:type="dxa"/>
            <w:gridSpan w:val="4"/>
          </w:tcPr>
          <w:p w14:paraId="02038E57" w14:textId="77777777" w:rsidR="00C461D4" w:rsidRDefault="000E3E00">
            <w:pPr>
              <w:spacing w:after="0" w:line="240" w:lineRule="auto"/>
              <w:jc w:val="center"/>
            </w:pPr>
            <w:r>
              <w:rPr>
                <w:b/>
                <w:sz w:val="22"/>
                <w:szCs w:val="22"/>
              </w:rPr>
              <w:t>A. Tư duy lấy con người làm trung tâm: A3. Công dân trong kỉ nguyên AI</w:t>
            </w:r>
          </w:p>
        </w:tc>
      </w:tr>
      <w:tr w:rsidR="00C461D4" w14:paraId="41E2478C" w14:textId="77777777">
        <w:trPr>
          <w:jc w:val="center"/>
        </w:trPr>
        <w:tc>
          <w:tcPr>
            <w:tcW w:w="1000" w:type="dxa"/>
            <w:vAlign w:val="center"/>
          </w:tcPr>
          <w:p w14:paraId="6C90D8DE" w14:textId="77777777" w:rsidR="00C461D4" w:rsidRDefault="000E3E00">
            <w:pPr>
              <w:spacing w:after="0" w:line="240" w:lineRule="auto"/>
              <w:jc w:val="center"/>
            </w:pPr>
            <w:r>
              <w:rPr>
                <w:b/>
                <w:sz w:val="22"/>
                <w:szCs w:val="22"/>
              </w:rPr>
              <w:t>10.A3.1</w:t>
            </w:r>
          </w:p>
        </w:tc>
        <w:tc>
          <w:tcPr>
            <w:tcW w:w="3800" w:type="dxa"/>
          </w:tcPr>
          <w:p w14:paraId="0BDCBFC7" w14:textId="77777777" w:rsidR="00C461D4" w:rsidRDefault="000E3E00">
            <w:pPr>
              <w:spacing w:after="0" w:line="240" w:lineRule="auto"/>
            </w:pPr>
            <w:r>
              <w:rPr>
                <w:sz w:val="22"/>
                <w:szCs w:val="22"/>
              </w:rPr>
              <w:t>Kể tên được một vài quy định hoặc luật lệ (ở mức độ khái niệm, ví dụ: Luật An ninh mạng, Luật Dữ liệu, Luật Bảo vệ dữ liệu cá nhân) có chức năng bảo vệ người dùng trong không gian số.</w:t>
            </w:r>
          </w:p>
        </w:tc>
        <w:tc>
          <w:tcPr>
            <w:tcW w:w="1100" w:type="dxa"/>
          </w:tcPr>
          <w:p w14:paraId="2EB5E3FA" w14:textId="77777777" w:rsidR="00C461D4" w:rsidRDefault="000E3E00">
            <w:pPr>
              <w:tabs>
                <w:tab w:val="left" w:pos="255"/>
              </w:tabs>
              <w:spacing w:after="0" w:line="240" w:lineRule="auto"/>
              <w:ind w:left="255" w:hanging="170"/>
            </w:pPr>
            <w:r>
              <w:rPr>
                <w:sz w:val="22"/>
                <w:szCs w:val="22"/>
              </w:rPr>
              <w:t>HĐ2.1, HĐ4</w:t>
            </w:r>
          </w:p>
        </w:tc>
        <w:tc>
          <w:tcPr>
            <w:tcW w:w="3171" w:type="dxa"/>
          </w:tcPr>
          <w:p w14:paraId="12F7A785" w14:textId="77777777" w:rsidR="00C461D4" w:rsidRDefault="000E3E00">
            <w:pPr>
              <w:tabs>
                <w:tab w:val="left" w:pos="255"/>
              </w:tabs>
              <w:spacing w:after="0" w:line="240" w:lineRule="auto"/>
              <w:ind w:left="255" w:hanging="170"/>
            </w:pPr>
            <w:r>
              <w:rPr>
                <w:sz w:val="22"/>
                <w:szCs w:val="22"/>
              </w:rPr>
              <w:t>dòng (1) Phiếu học tập 10.2.4</w:t>
            </w:r>
          </w:p>
        </w:tc>
      </w:tr>
      <w:tr w:rsidR="00C461D4" w14:paraId="3E68C2EA" w14:textId="77777777">
        <w:trPr>
          <w:jc w:val="center"/>
        </w:trPr>
        <w:tc>
          <w:tcPr>
            <w:tcW w:w="9071" w:type="dxa"/>
            <w:gridSpan w:val="4"/>
          </w:tcPr>
          <w:p w14:paraId="20DFA279" w14:textId="77777777" w:rsidR="00C461D4" w:rsidRDefault="000E3E00">
            <w:pPr>
              <w:spacing w:after="0" w:line="240" w:lineRule="auto"/>
              <w:jc w:val="center"/>
            </w:pPr>
            <w:r>
              <w:rPr>
                <w:b/>
                <w:sz w:val="22"/>
                <w:szCs w:val="22"/>
              </w:rPr>
              <w:t>B. Đạo đức AI: B2. Sử dụng AI an toàn và có trách nhiệm; B3. Nguyên tắc đạo đức và trách nhiệm xã hội (nội dung “Luật pháp với AI; tuân thủ quy định và pháp luật khi sử dụng AI; đạo đức trong vận hành và sáng tạo AI”)</w:t>
            </w:r>
          </w:p>
        </w:tc>
      </w:tr>
      <w:tr w:rsidR="00C461D4" w14:paraId="7969D683" w14:textId="77777777">
        <w:trPr>
          <w:jc w:val="center"/>
        </w:trPr>
        <w:tc>
          <w:tcPr>
            <w:tcW w:w="1000" w:type="dxa"/>
            <w:vAlign w:val="center"/>
          </w:tcPr>
          <w:p w14:paraId="540A655F" w14:textId="77777777" w:rsidR="00C461D4" w:rsidRDefault="000E3E00">
            <w:pPr>
              <w:spacing w:after="0" w:line="240" w:lineRule="auto"/>
              <w:jc w:val="center"/>
            </w:pPr>
            <w:r>
              <w:rPr>
                <w:b/>
                <w:sz w:val="22"/>
                <w:szCs w:val="22"/>
              </w:rPr>
              <w:t>10.B2.1</w:t>
            </w:r>
          </w:p>
        </w:tc>
        <w:tc>
          <w:tcPr>
            <w:tcW w:w="3800" w:type="dxa"/>
          </w:tcPr>
          <w:p w14:paraId="2DDFC99A" w14:textId="77777777" w:rsidR="00C461D4" w:rsidRDefault="000E3E00">
            <w:pPr>
              <w:spacing w:after="0" w:line="240" w:lineRule="auto"/>
            </w:pPr>
            <w:r>
              <w:rPr>
                <w:sz w:val="22"/>
                <w:szCs w:val="22"/>
              </w:rPr>
              <w:t>Nêu được ví dụ về hành vi sử dụng AI hoặc sự cố liên quan đến AI vi phạm quy định của nhà trường hoặc các văn bản pháp luật liên quan đến sử dụng công nghệ thông tin.</w:t>
            </w:r>
          </w:p>
        </w:tc>
        <w:tc>
          <w:tcPr>
            <w:tcW w:w="1100" w:type="dxa"/>
          </w:tcPr>
          <w:p w14:paraId="7D45D57C" w14:textId="77777777" w:rsidR="00C461D4" w:rsidRDefault="000E3E00">
            <w:pPr>
              <w:tabs>
                <w:tab w:val="left" w:pos="255"/>
              </w:tabs>
              <w:spacing w:after="0" w:line="240" w:lineRule="auto"/>
              <w:ind w:left="255" w:hanging="170"/>
            </w:pPr>
            <w:r>
              <w:rPr>
                <w:sz w:val="22"/>
                <w:szCs w:val="22"/>
              </w:rPr>
              <w:t>HĐ3, HĐ4</w:t>
            </w:r>
          </w:p>
        </w:tc>
        <w:tc>
          <w:tcPr>
            <w:tcW w:w="3171" w:type="dxa"/>
          </w:tcPr>
          <w:p w14:paraId="7B1BED41" w14:textId="77777777" w:rsidR="00C461D4" w:rsidRDefault="000E3E00">
            <w:pPr>
              <w:tabs>
                <w:tab w:val="left" w:pos="255"/>
              </w:tabs>
              <w:spacing w:after="0" w:line="240" w:lineRule="auto"/>
              <w:ind w:left="255" w:hanging="170"/>
            </w:pPr>
            <w:r>
              <w:rPr>
                <w:sz w:val="22"/>
                <w:szCs w:val="22"/>
              </w:rPr>
              <w:t>dòng (2) Phiếu học tập 10.2.4</w:t>
            </w:r>
          </w:p>
        </w:tc>
      </w:tr>
      <w:tr w:rsidR="00C461D4" w14:paraId="67C4B633" w14:textId="77777777">
        <w:trPr>
          <w:jc w:val="center"/>
        </w:trPr>
        <w:tc>
          <w:tcPr>
            <w:tcW w:w="1000" w:type="dxa"/>
            <w:vAlign w:val="center"/>
          </w:tcPr>
          <w:p w14:paraId="6C576230" w14:textId="77777777" w:rsidR="00C461D4" w:rsidRDefault="000E3E00">
            <w:pPr>
              <w:spacing w:after="0" w:line="240" w:lineRule="auto"/>
              <w:jc w:val="center"/>
            </w:pPr>
            <w:r>
              <w:rPr>
                <w:b/>
                <w:sz w:val="22"/>
                <w:szCs w:val="22"/>
              </w:rPr>
              <w:t>10.B3.1</w:t>
            </w:r>
          </w:p>
        </w:tc>
        <w:tc>
          <w:tcPr>
            <w:tcW w:w="3800" w:type="dxa"/>
          </w:tcPr>
          <w:p w14:paraId="6F5EBC5A" w14:textId="77777777" w:rsidR="00C461D4" w:rsidRDefault="000E3E00">
            <w:pPr>
              <w:spacing w:after="0" w:line="240" w:lineRule="auto"/>
            </w:pPr>
            <w:r>
              <w:rPr>
                <w:sz w:val="22"/>
                <w:szCs w:val="22"/>
              </w:rPr>
              <w:t>Trình bày được ví dụ minh hoạ một số vấn đề đạo đức có thể phát sinh trong quá trình thiết kế và vận hành AI (như thiên vị dữ liệu, vi phạm quyền riêng tư hoặc thiếu minh bạch).</w:t>
            </w:r>
          </w:p>
        </w:tc>
        <w:tc>
          <w:tcPr>
            <w:tcW w:w="1100" w:type="dxa"/>
          </w:tcPr>
          <w:p w14:paraId="206CBEB6" w14:textId="77777777" w:rsidR="00C461D4" w:rsidRDefault="000E3E00">
            <w:pPr>
              <w:tabs>
                <w:tab w:val="left" w:pos="255"/>
              </w:tabs>
              <w:spacing w:after="0" w:line="240" w:lineRule="auto"/>
              <w:ind w:left="255" w:hanging="170"/>
            </w:pPr>
            <w:r>
              <w:rPr>
                <w:sz w:val="22"/>
                <w:szCs w:val="22"/>
              </w:rPr>
              <w:t>HĐ2.2, HĐ4</w:t>
            </w:r>
          </w:p>
        </w:tc>
        <w:tc>
          <w:tcPr>
            <w:tcW w:w="3171" w:type="dxa"/>
          </w:tcPr>
          <w:p w14:paraId="06DD02E5" w14:textId="77777777" w:rsidR="00C461D4" w:rsidRDefault="000E3E00">
            <w:pPr>
              <w:tabs>
                <w:tab w:val="left" w:pos="255"/>
              </w:tabs>
              <w:spacing w:after="0" w:line="240" w:lineRule="auto"/>
              <w:ind w:left="255" w:hanging="170"/>
            </w:pPr>
            <w:r>
              <w:rPr>
                <w:sz w:val="22"/>
                <w:szCs w:val="22"/>
              </w:rPr>
              <w:t>dòng (3) Phiếu học tập 10.2.4</w:t>
            </w:r>
          </w:p>
        </w:tc>
      </w:tr>
    </w:tbl>
    <w:p w14:paraId="008EA669" w14:textId="77777777" w:rsidR="00C461D4" w:rsidRDefault="000E3E00">
      <w:pPr>
        <w:pStyle w:val="Heading1"/>
        <w:spacing w:before="160" w:after="60" w:line="264" w:lineRule="auto"/>
        <w:jc w:val="both"/>
      </w:pPr>
      <w:r>
        <w:t>I. MỤC TIÊU</w:t>
      </w:r>
    </w:p>
    <w:p w14:paraId="7B92C27D" w14:textId="77777777" w:rsidR="00C461D4" w:rsidRDefault="000E3E00">
      <w:pPr>
        <w:keepNext/>
        <w:spacing w:before="80" w:after="60" w:line="264" w:lineRule="auto"/>
        <w:ind w:firstLine="567"/>
        <w:jc w:val="both"/>
      </w:pPr>
      <w:r>
        <w:rPr>
          <w:b/>
          <w:bCs/>
          <w:color w:val="000000"/>
        </w:rPr>
        <w:t>1. Về kiến thức</w:t>
      </w:r>
    </w:p>
    <w:p w14:paraId="483C2607" w14:textId="77777777" w:rsidR="00C461D4" w:rsidRDefault="000E3E00">
      <w:pPr>
        <w:keepNext/>
        <w:spacing w:before="80" w:after="60" w:line="264" w:lineRule="auto"/>
        <w:ind w:firstLine="567"/>
        <w:jc w:val="both"/>
      </w:pPr>
      <w:r>
        <w:rPr>
          <w:color w:val="000000"/>
        </w:rPr>
        <w:t>- Một số luật và quy định bảo vệ người dùng trong không gian số: Luật An ninh mạng, Luật Dữ liệu, Luật Bảo vệ dữ liệu cá nhân, Luật Trí tuệ nhân tạo; quy tắc sử dụng AI của nhà trường.</w:t>
      </w:r>
    </w:p>
    <w:p w14:paraId="468BC038" w14:textId="77777777" w:rsidR="00C461D4" w:rsidRDefault="000E3E00">
      <w:pPr>
        <w:keepNext/>
        <w:spacing w:before="80" w:after="60" w:line="264" w:lineRule="auto"/>
        <w:ind w:firstLine="567"/>
        <w:jc w:val="both"/>
      </w:pPr>
      <w:r>
        <w:rPr>
          <w:color w:val="000000"/>
        </w:rPr>
        <w:t>- Phân biệt hành vi chỉ trái đạo đức, trái quy tắc nhà trường, có nguy cơ vi phạm pháp luật.</w:t>
      </w:r>
    </w:p>
    <w:p w14:paraId="7A5A10D6" w14:textId="77777777" w:rsidR="00C461D4" w:rsidRDefault="000E3E00">
      <w:pPr>
        <w:keepNext/>
        <w:spacing w:before="80" w:after="60" w:line="264" w:lineRule="auto"/>
        <w:ind w:firstLine="567"/>
        <w:jc w:val="both"/>
      </w:pPr>
      <w:r>
        <w:rPr>
          <w:color w:val="000000"/>
        </w:rPr>
        <w:t>- Vấn đề đạo đức phát sinh từ cách hệ thống AI được thiết kế, vận hành: thiên vị dữ liệu, vi phạm quyền riêng tư, thiếu minh bạch.</w:t>
      </w:r>
    </w:p>
    <w:p w14:paraId="6C44E28B" w14:textId="77777777" w:rsidR="00C461D4" w:rsidRDefault="000E3E00">
      <w:pPr>
        <w:keepNext/>
        <w:spacing w:before="80" w:after="60" w:line="264" w:lineRule="auto"/>
        <w:ind w:firstLine="567"/>
        <w:jc w:val="both"/>
      </w:pPr>
      <w:r>
        <w:rPr>
          <w:b/>
          <w:bCs/>
          <w:color w:val="000000"/>
        </w:rPr>
        <w:t>2. Về năng lực</w:t>
      </w:r>
    </w:p>
    <w:p w14:paraId="29B3D1A1" w14:textId="77777777" w:rsidR="00C461D4" w:rsidRDefault="000E3E00">
      <w:pPr>
        <w:keepNext/>
        <w:spacing w:after="60" w:line="264" w:lineRule="auto"/>
        <w:ind w:firstLine="567"/>
        <w:jc w:val="both"/>
      </w:pPr>
      <w:r>
        <w:rPr>
          <w:b/>
          <w:bCs/>
          <w:color w:val="000000"/>
        </w:rPr>
        <w:t>a) Năng lực đặc thù về AI</w:t>
      </w:r>
    </w:p>
    <w:p w14:paraId="727DCCF3" w14:textId="77777777" w:rsidR="00C461D4" w:rsidRDefault="000E3E00">
      <w:pPr>
        <w:spacing w:after="60" w:line="264" w:lineRule="auto"/>
        <w:ind w:firstLine="567"/>
        <w:jc w:val="both"/>
      </w:pPr>
      <w:r>
        <w:rPr>
          <w:color w:val="000000"/>
        </w:rPr>
        <w:t>- Kể đúng tên ít nhất hai luật hoặc quy định và với mỗi cái nêu được một điều nó bảo vệ người dùng trong không gian số (10.A3.1).</w:t>
      </w:r>
    </w:p>
    <w:p w14:paraId="5F2C80B5" w14:textId="77777777" w:rsidR="00C461D4" w:rsidRDefault="000E3E00">
      <w:pPr>
        <w:spacing w:after="60" w:line="264" w:lineRule="auto"/>
        <w:ind w:firstLine="567"/>
        <w:jc w:val="both"/>
      </w:pPr>
      <w:r>
        <w:rPr>
          <w:color w:val="000000"/>
        </w:rPr>
        <w:lastRenderedPageBreak/>
        <w:t>- Nêu được một ví dụ về hành vi sử dụng AI hoặc sự cố liên quan đến AI, viết bằng lời của mình; chỉ ra ví dụ đó trái quy tắc nhà trường hay có nguy cơ vi phạm pháp luật (nêu tên một luật) kèm một lí do (10.B2.1).</w:t>
      </w:r>
    </w:p>
    <w:p w14:paraId="49529877" w14:textId="77777777" w:rsidR="00C461D4" w:rsidRDefault="000E3E00">
      <w:pPr>
        <w:spacing w:after="60" w:line="264" w:lineRule="auto"/>
        <w:ind w:firstLine="567"/>
        <w:jc w:val="both"/>
      </w:pPr>
      <w:r>
        <w:rPr>
          <w:color w:val="000000"/>
        </w:rPr>
        <w:t>- Gọi đúng tên một vấn đề đạo đức (thiên vị dữ liệu, vi phạm quyền riêng tư hoặc thiếu minh bạch) và trình bày một ví dụ cụ thể cho thấy vấn đề đó phát sinh từ cách hệ thống AI được thiết kế hoặc được vận hành (10.B3.1).</w:t>
      </w:r>
    </w:p>
    <w:p w14:paraId="00AFD89D" w14:textId="77777777" w:rsidR="00C461D4" w:rsidRDefault="000E3E00">
      <w:pPr>
        <w:keepNext/>
        <w:spacing w:after="60" w:line="264" w:lineRule="auto"/>
        <w:ind w:firstLine="567"/>
        <w:jc w:val="both"/>
      </w:pPr>
      <w:r>
        <w:rPr>
          <w:b/>
          <w:bCs/>
          <w:color w:val="000000"/>
        </w:rPr>
        <w:t>b) Năng lực chung</w:t>
      </w:r>
    </w:p>
    <w:p w14:paraId="7515A82B" w14:textId="77777777" w:rsidR="00C461D4" w:rsidRDefault="000E3E00">
      <w:pPr>
        <w:spacing w:after="60" w:line="264" w:lineRule="auto"/>
        <w:ind w:firstLine="567"/>
        <w:jc w:val="both"/>
      </w:pPr>
      <w:r>
        <w:rPr>
          <w:color w:val="000000"/>
        </w:rPr>
        <w:t>- Giao tiếp và hợp tác: Đọc to một dòng của thẻ tóm tắt khái niệm và nói lại bằng lời của mình; trong tổ rà soát, người phản biện hỏi “Bằng chứng ở đâu?” (Hoạt động 2.1, Hoạt động 2.2).</w:t>
      </w:r>
    </w:p>
    <w:p w14:paraId="5AE16F1C" w14:textId="77777777" w:rsidR="00C461D4" w:rsidRDefault="000E3E00">
      <w:pPr>
        <w:spacing w:after="60" w:line="264" w:lineRule="auto"/>
        <w:ind w:firstLine="567"/>
        <w:jc w:val="both"/>
      </w:pPr>
      <w:r>
        <w:rPr>
          <w:color w:val="000000"/>
        </w:rPr>
        <w:t>- Giải quyết vấn đề và sáng tạo: Chọn hai tiêu chí từ thẻ tiêu chí mồi, so sánh và nói vì sao chọn, rồi dùng tiêu chí đó xem xét hồ sơ (Hoạt động 2.2).</w:t>
      </w:r>
    </w:p>
    <w:p w14:paraId="1570635C" w14:textId="77777777" w:rsidR="00C461D4" w:rsidRDefault="000E3E00">
      <w:pPr>
        <w:spacing w:after="60" w:line="264" w:lineRule="auto"/>
        <w:ind w:firstLine="567"/>
        <w:jc w:val="both"/>
      </w:pPr>
      <w:r>
        <w:rPr>
          <w:color w:val="000000"/>
        </w:rPr>
        <w:t>- Tự chủ và tự học: Tự chọn luật, ví dụ và hệ thống AI để viết phiếu cuối giờ; tự xem lại lựa chọn ở đầu bài bằng bút khác màu (Hoạt động 4).</w:t>
      </w:r>
    </w:p>
    <w:p w14:paraId="13A08044" w14:textId="77777777" w:rsidR="00C461D4" w:rsidRDefault="000E3E00">
      <w:pPr>
        <w:keepNext/>
        <w:spacing w:before="80" w:after="60" w:line="264" w:lineRule="auto"/>
        <w:ind w:firstLine="567"/>
        <w:jc w:val="both"/>
      </w:pPr>
      <w:r>
        <w:rPr>
          <w:b/>
          <w:bCs/>
          <w:color w:val="000000"/>
        </w:rPr>
        <w:t>3. Về phẩm chất</w:t>
      </w:r>
    </w:p>
    <w:p w14:paraId="0F655AE4" w14:textId="77777777" w:rsidR="00C461D4" w:rsidRDefault="000E3E00">
      <w:pPr>
        <w:spacing w:after="60" w:line="264" w:lineRule="auto"/>
        <w:ind w:firstLine="567"/>
        <w:jc w:val="both"/>
      </w:pPr>
      <w:r>
        <w:rPr>
          <w:color w:val="000000"/>
        </w:rPr>
        <w:t>- Trách nhiệm: Dùng chữ “có nguy cơ vi phạm pháp luật”, không tự kết luận người khác vi phạm pháp luật; khi cần thì hỏi GV hoặc người có trách nhiệm (Hoạt động 3, Hoạt động 4).</w:t>
      </w:r>
    </w:p>
    <w:p w14:paraId="3E5C9A6B" w14:textId="77777777" w:rsidR="00C461D4" w:rsidRDefault="000E3E00">
      <w:pPr>
        <w:spacing w:after="60" w:line="264" w:lineRule="auto"/>
        <w:ind w:firstLine="567"/>
        <w:jc w:val="both"/>
      </w:pPr>
      <w:r>
        <w:rPr>
          <w:color w:val="000000"/>
        </w:rPr>
        <w:t>- Trung thực: Giữ hoặc đổi lựa chọn ở đầu bài và ghi rõ lí do; ghi tên nguồn khi lấy ví dụ từ tài liệu mang tới (Hoạt động 1, Hoạt động 4).</w:t>
      </w:r>
    </w:p>
    <w:p w14:paraId="019CE08E" w14:textId="77777777" w:rsidR="00C461D4" w:rsidRDefault="000E3E00">
      <w:pPr>
        <w:spacing w:after="60" w:line="264" w:lineRule="auto"/>
        <w:ind w:firstLine="567"/>
        <w:jc w:val="both"/>
      </w:pPr>
      <w:r>
        <w:rPr>
          <w:color w:val="000000"/>
        </w:rPr>
        <w:t>- Nhân ái: Tôn trọng ảnh, dữ liệu cá nhân của bạn bè; ở thẻ H4 nêu được vì sao phải hỏi ý người trong ảnh trước khi đưa ảnh lên ứng dụng (Hoạt động 3).</w:t>
      </w:r>
    </w:p>
    <w:p w14:paraId="7A5F475A" w14:textId="77777777" w:rsidR="00C461D4" w:rsidRDefault="000E3E00">
      <w:pPr>
        <w:pStyle w:val="Heading1"/>
        <w:spacing w:before="160" w:after="60" w:line="264" w:lineRule="auto"/>
        <w:jc w:val="both"/>
      </w:pPr>
      <w:r>
        <w:t>II. THIẾT BỊ DẠY HỌC VÀ HỌC LIỆU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000" w:firstRow="0" w:lastRow="0" w:firstColumn="0" w:lastColumn="0" w:noHBand="0" w:noVBand="0"/>
      </w:tblPr>
      <w:tblGrid>
        <w:gridCol w:w="1361"/>
        <w:gridCol w:w="3969"/>
        <w:gridCol w:w="3741"/>
      </w:tblGrid>
      <w:tr w:rsidR="00C461D4" w14:paraId="4535F1C4" w14:textId="77777777">
        <w:trPr>
          <w:cantSplit/>
          <w:tblHeader/>
          <w:jc w:val="center"/>
        </w:trPr>
        <w:tc>
          <w:tcPr>
            <w:tcW w:w="1361" w:type="dxa"/>
            <w:vAlign w:val="center"/>
          </w:tcPr>
          <w:p w14:paraId="34414880" w14:textId="77777777" w:rsidR="00C461D4" w:rsidRDefault="000E3E00">
            <w:pPr>
              <w:spacing w:after="0" w:line="240" w:lineRule="auto"/>
              <w:jc w:val="center"/>
            </w:pPr>
            <w:r>
              <w:rPr>
                <w:b/>
                <w:bCs/>
                <w:color w:val="000000"/>
                <w:sz w:val="22"/>
                <w:szCs w:val="22"/>
              </w:rPr>
              <w:t>Nhóm</w:t>
            </w:r>
          </w:p>
        </w:tc>
        <w:tc>
          <w:tcPr>
            <w:tcW w:w="3969" w:type="dxa"/>
            <w:vAlign w:val="center"/>
          </w:tcPr>
          <w:p w14:paraId="47871ECE" w14:textId="77777777" w:rsidR="00C461D4" w:rsidRDefault="000E3E00">
            <w:pPr>
              <w:spacing w:after="0" w:line="240" w:lineRule="auto"/>
              <w:jc w:val="center"/>
            </w:pPr>
            <w:r>
              <w:rPr>
                <w:b/>
                <w:bCs/>
                <w:color w:val="000000"/>
                <w:sz w:val="22"/>
                <w:szCs w:val="22"/>
              </w:rPr>
              <w:t>Chuẩn bị</w:t>
            </w:r>
          </w:p>
        </w:tc>
        <w:tc>
          <w:tcPr>
            <w:tcW w:w="3741" w:type="dxa"/>
            <w:vAlign w:val="center"/>
          </w:tcPr>
          <w:p w14:paraId="25B5A98B" w14:textId="77777777" w:rsidR="00C461D4" w:rsidRDefault="000E3E00">
            <w:pPr>
              <w:spacing w:after="0" w:line="240" w:lineRule="auto"/>
              <w:jc w:val="center"/>
            </w:pPr>
            <w:r>
              <w:rPr>
                <w:b/>
                <w:bCs/>
                <w:color w:val="000000"/>
                <w:sz w:val="22"/>
                <w:szCs w:val="22"/>
              </w:rPr>
              <w:t>Phương án thay thế hoặc lưu ý an toàn</w:t>
            </w:r>
          </w:p>
        </w:tc>
      </w:tr>
      <w:tr w:rsidR="00C461D4" w14:paraId="446C0AFB" w14:textId="77777777">
        <w:trPr>
          <w:jc w:val="center"/>
        </w:trPr>
        <w:tc>
          <w:tcPr>
            <w:tcW w:w="1361" w:type="dxa"/>
          </w:tcPr>
          <w:p w14:paraId="4188D5DA" w14:textId="77777777" w:rsidR="00C461D4" w:rsidRDefault="000E3E00">
            <w:pPr>
              <w:spacing w:after="0" w:line="240" w:lineRule="auto"/>
            </w:pPr>
            <w:r>
              <w:rPr>
                <w:b/>
                <w:bCs/>
                <w:color w:val="000000"/>
                <w:sz w:val="22"/>
                <w:szCs w:val="22"/>
              </w:rPr>
              <w:t>Giáo viên</w:t>
            </w:r>
          </w:p>
        </w:tc>
        <w:tc>
          <w:tcPr>
            <w:tcW w:w="3969" w:type="dxa"/>
          </w:tcPr>
          <w:p w14:paraId="3980EA62" w14:textId="77777777" w:rsidR="00C461D4" w:rsidRDefault="000E3E00">
            <w:pPr>
              <w:spacing w:after="0" w:line="240" w:lineRule="auto"/>
            </w:pPr>
            <w:r>
              <w:rPr>
                <w:color w:val="000000"/>
                <w:sz w:val="22"/>
                <w:szCs w:val="22"/>
              </w:rPr>
              <w:t>- Gợi ý chia lớp thành 9 nhóm, mỗi nhóm 4–6 HS; xếp nhóm trước giờ dạy, giữ nguyên nhóm cả tiết.</w:t>
            </w:r>
          </w:p>
          <w:p w14:paraId="21AC7171" w14:textId="77777777" w:rsidR="00C461D4" w:rsidRDefault="000E3E00">
            <w:pPr>
              <w:spacing w:after="0" w:line="240" w:lineRule="auto"/>
            </w:pPr>
            <w:r>
              <w:rPr>
                <w:color w:val="000000"/>
                <w:sz w:val="22"/>
                <w:szCs w:val="22"/>
              </w:rPr>
              <w:t>- Mỗi nhóm: một tờ học liệu nhóm (PL10.2.1; mặt 1 là thẻ tóm tắt khái niệm và năm nỗi lo, mặt 2 là hồ sơ “Chọn Môn AI”), đặt mặt 1 lên trên; một tờ phiếu nhóm (PL10.2.2; mặt 1 là Phiếu học tập 10.2.1, 2, mặt 2 là Phiếu học tập 10.2.3); bút hai màu.</w:t>
            </w:r>
          </w:p>
          <w:p w14:paraId="6F88CC99" w14:textId="77777777" w:rsidR="00C461D4" w:rsidRDefault="000E3E00">
            <w:pPr>
              <w:spacing w:after="0" w:line="240" w:lineRule="auto"/>
            </w:pPr>
            <w:r>
              <w:rPr>
                <w:color w:val="000000"/>
                <w:sz w:val="22"/>
                <w:szCs w:val="22"/>
              </w:rPr>
              <w:t>- Phiếu học tập 10.2.4, phiếu cuối giờ (PL10.2.3): in theo sĩ số lớp, thêm 2 tờ dự phòng.- In cho 9 nhóm: PL10.2.1 (học liệu nhóm, in hai mặt, dùng lại): 9 tờ; PL10.2.2 (phiếu nhóm, in hai mặt): 9 tờ. Bản GV: PL10.2.4 (bản GV): 1 tờ. PL10.2.3 (phiếu cuối giờ, một mặt): in theo sĩ số lớp, thêm 2 tờ dự phòng. PL10.2.5, mục 4 (bảng kiểm tra quan sát và bảng theo dõi toàn lớp, một trang ghi được 12 HS): số tờ bằng sĩ số lớp chia 12, làm tròn lên.</w:t>
            </w:r>
          </w:p>
        </w:tc>
        <w:tc>
          <w:tcPr>
            <w:tcW w:w="3741" w:type="dxa"/>
          </w:tcPr>
          <w:p w14:paraId="6E1DED89" w14:textId="77777777" w:rsidR="00C461D4" w:rsidRDefault="000E3E00">
            <w:pPr>
              <w:spacing w:after="0" w:line="240" w:lineRule="auto"/>
            </w:pPr>
            <w:r>
              <w:rPr>
                <w:color w:val="000000"/>
                <w:sz w:val="22"/>
                <w:szCs w:val="22"/>
              </w:rPr>
              <w:t>- Có máy chiếu thì chỉ chiếu thẻ tóm tắt khái niệm, sơ đồ ba vòng và bảng đáp án ghép; không chiếu ảnh minh hoạ nào cho tình huống Bảo (tình huống giả định “Ảnh biên bản cho vui”, Hoạt động 1, PL10.2.4).</w:t>
            </w:r>
          </w:p>
          <w:p w14:paraId="0D2E869A" w14:textId="77777777" w:rsidR="00C461D4" w:rsidRDefault="000E3E00">
            <w:pPr>
              <w:spacing w:after="0" w:line="240" w:lineRule="auto"/>
            </w:pPr>
            <w:r>
              <w:rPr>
                <w:color w:val="000000"/>
                <w:sz w:val="22"/>
                <w:szCs w:val="22"/>
              </w:rPr>
              <w:t>- Mất điện hoặc không có máy chiếu: GV vẽ sơ đồ ba vòng và chép bảng đáp án ghép lên bảng lớp; mọi học liệu đã có bản in.</w:t>
            </w:r>
          </w:p>
          <w:p w14:paraId="4CEE6FBA" w14:textId="77777777" w:rsidR="00C461D4" w:rsidRDefault="000E3E00">
            <w:pPr>
              <w:spacing w:after="0" w:line="240" w:lineRule="auto"/>
            </w:pPr>
            <w:r>
              <w:rPr>
                <w:color w:val="000000"/>
                <w:sz w:val="22"/>
                <w:szCs w:val="22"/>
              </w:rPr>
              <w:t>- Mọi tên người, trường, công ty, ứng dụng, trang web trong bài là giả định. Nếu tên nhân vật trùng tên HS trong lớp, GV đổi tên trước giờ học.</w:t>
            </w:r>
          </w:p>
          <w:p w14:paraId="72410BBB" w14:textId="77777777" w:rsidR="00C461D4" w:rsidRDefault="000E3E00">
            <w:pPr>
              <w:spacing w:after="0" w:line="240" w:lineRule="auto"/>
            </w:pPr>
            <w:r>
              <w:rPr>
                <w:color w:val="000000"/>
                <w:sz w:val="22"/>
                <w:szCs w:val="22"/>
              </w:rPr>
              <w:t>- Thiếu bản in phiếu nào thì GV đọc nội dung, HS ghi vào vở hoặc giấy.</w:t>
            </w:r>
          </w:p>
        </w:tc>
      </w:tr>
      <w:tr w:rsidR="00C461D4" w14:paraId="560FE674" w14:textId="77777777">
        <w:trPr>
          <w:cantSplit/>
          <w:jc w:val="center"/>
        </w:trPr>
        <w:tc>
          <w:tcPr>
            <w:tcW w:w="1361" w:type="dxa"/>
          </w:tcPr>
          <w:p w14:paraId="7FEE175F" w14:textId="77777777" w:rsidR="00C461D4" w:rsidRDefault="000E3E00">
            <w:pPr>
              <w:spacing w:after="0" w:line="240" w:lineRule="auto"/>
            </w:pPr>
            <w:r>
              <w:rPr>
                <w:b/>
                <w:bCs/>
                <w:color w:val="000000"/>
                <w:sz w:val="22"/>
                <w:szCs w:val="22"/>
              </w:rPr>
              <w:t>Học sinh</w:t>
            </w:r>
          </w:p>
        </w:tc>
        <w:tc>
          <w:tcPr>
            <w:tcW w:w="3969" w:type="dxa"/>
          </w:tcPr>
          <w:p w14:paraId="6C038FB2" w14:textId="77777777" w:rsidR="00C461D4" w:rsidRDefault="000E3E00">
            <w:pPr>
              <w:spacing w:after="0" w:line="240" w:lineRule="auto"/>
            </w:pPr>
            <w:r>
              <w:rPr>
                <w:color w:val="000000"/>
                <w:sz w:val="22"/>
                <w:szCs w:val="22"/>
              </w:rPr>
              <w:t>- Bút, vở. Được mang nguồn đã chuẩn bị trước (bài báo, văn bản in, ghi chép) để lấy ví dụ cho dòng (2) phiếu cuối giờ, nếu ghi rõ nguồn; không bắt buộc.</w:t>
            </w:r>
          </w:p>
          <w:p w14:paraId="5FAC86FD" w14:textId="77777777" w:rsidR="00C461D4" w:rsidRDefault="000E3E00">
            <w:pPr>
              <w:spacing w:after="0" w:line="240" w:lineRule="auto"/>
            </w:pPr>
            <w:r>
              <w:rPr>
                <w:color w:val="000000"/>
                <w:sz w:val="22"/>
                <w:szCs w:val="22"/>
              </w:rPr>
              <w:t>- Không yêu cầu kiến thức nền. Nếu lớp đã học</w:t>
            </w:r>
            <w:r>
              <w:rPr>
                <w:color w:val="000000"/>
                <w:sz w:val="24"/>
                <w:szCs w:val="24"/>
              </w:rPr>
              <w:t xml:space="preserve"> </w:t>
            </w:r>
            <w:proofErr w:type="spellStart"/>
            <w:r>
              <w:rPr>
                <w:color w:val="000000" w:themeColor="text1"/>
                <w:sz w:val="22"/>
                <w:szCs w:val="22"/>
                <w:lang w:val="en-US"/>
              </w:rPr>
              <w:t>bài</w:t>
            </w:r>
            <w:proofErr w:type="spellEnd"/>
            <w:r>
              <w:rPr>
                <w:color w:val="000000" w:themeColor="text1"/>
                <w:lang w:val="en-US"/>
              </w:rPr>
              <w:t xml:space="preserve"> </w:t>
            </w:r>
            <w:r>
              <w:rPr>
                <w:color w:val="000000"/>
                <w:sz w:val="22"/>
                <w:szCs w:val="22"/>
              </w:rPr>
              <w:t>Lớp 10, Bài 1 hoặc các bài THCS nêu ở mục d của từng hoạt động, GV dùng câu gợi nhắc ở đó; lớp chưa học thì bỏ câu gợi nhắc.</w:t>
            </w:r>
          </w:p>
        </w:tc>
        <w:tc>
          <w:tcPr>
            <w:tcW w:w="3741" w:type="dxa"/>
          </w:tcPr>
          <w:p w14:paraId="78C38454" w14:textId="77777777" w:rsidR="00C461D4" w:rsidRDefault="000E3E00">
            <w:pPr>
              <w:spacing w:after="0" w:line="240" w:lineRule="auto"/>
            </w:pPr>
            <w:r>
              <w:rPr>
                <w:color w:val="000000"/>
                <w:sz w:val="22"/>
                <w:szCs w:val="22"/>
              </w:rPr>
              <w:t>- HS không dùng máy tính, điện thoại, Internet, không cần tài khoản hay dịch vụ trả phí.</w:t>
            </w:r>
          </w:p>
          <w:p w14:paraId="7FB88458" w14:textId="77777777" w:rsidR="00C461D4" w:rsidRDefault="000E3E00">
            <w:pPr>
              <w:spacing w:after="0" w:line="240" w:lineRule="auto"/>
            </w:pPr>
            <w:r>
              <w:rPr>
                <w:color w:val="000000"/>
                <w:sz w:val="22"/>
                <w:szCs w:val="22"/>
              </w:rPr>
              <w:t>- HS không kể chuyện thật của bạn trong lớp; ví dụ lấy từ nguồn mang tới phải bỏ tên người, tên công ty thật.</w:t>
            </w:r>
          </w:p>
          <w:p w14:paraId="64BA31A8" w14:textId="77777777" w:rsidR="00C461D4" w:rsidRDefault="000E3E00">
            <w:pPr>
              <w:spacing w:after="0" w:line="240" w:lineRule="auto"/>
            </w:pPr>
            <w:r>
              <w:rPr>
                <w:color w:val="000000"/>
                <w:sz w:val="22"/>
                <w:szCs w:val="22"/>
              </w:rPr>
              <w:t>- Quy định an toàn của lớp học: học sinh không dùng email cá nhân chứa họ tên thật hay số điện thoại để đăng kí dịch vụ AI thương mại khi chưa có sự giám sát.</w:t>
            </w:r>
          </w:p>
        </w:tc>
      </w:tr>
      <w:tr w:rsidR="00C461D4" w14:paraId="00AFA446" w14:textId="77777777">
        <w:trPr>
          <w:cantSplit/>
          <w:jc w:val="center"/>
        </w:trPr>
        <w:tc>
          <w:tcPr>
            <w:tcW w:w="1361" w:type="dxa"/>
          </w:tcPr>
          <w:p w14:paraId="3B08C39D" w14:textId="77777777" w:rsidR="00C461D4" w:rsidRDefault="000E3E00">
            <w:pPr>
              <w:spacing w:after="0" w:line="240" w:lineRule="auto"/>
            </w:pPr>
            <w:r>
              <w:rPr>
                <w:b/>
                <w:bCs/>
                <w:color w:val="000000"/>
                <w:sz w:val="22"/>
                <w:szCs w:val="22"/>
              </w:rPr>
              <w:t>Công cụ AI</w:t>
            </w:r>
          </w:p>
        </w:tc>
        <w:tc>
          <w:tcPr>
            <w:tcW w:w="3969" w:type="dxa"/>
          </w:tcPr>
          <w:p w14:paraId="5A451ED9" w14:textId="77777777" w:rsidR="00C461D4" w:rsidRDefault="000E3E00">
            <w:pPr>
              <w:spacing w:after="0" w:line="240" w:lineRule="auto"/>
            </w:pPr>
            <w:r>
              <w:rPr>
                <w:color w:val="000000"/>
                <w:sz w:val="22"/>
                <w:szCs w:val="22"/>
              </w:rPr>
              <w:t>Không dùng công cụ AI. Dùng AI: không bắt buộc, không có bước nào cần AI. Công cụ phục vụ YCCĐ: không có. Dữ liệu nhập vào công cụ: không có. Người kiểm soát: GV kiểm soát toàn bộ học liệu in.</w:t>
            </w:r>
          </w:p>
        </w:tc>
        <w:tc>
          <w:tcPr>
            <w:tcW w:w="3741" w:type="dxa"/>
          </w:tcPr>
          <w:p w14:paraId="28BD493E" w14:textId="77777777" w:rsidR="00C461D4" w:rsidRDefault="000E3E00">
            <w:pPr>
              <w:spacing w:after="0" w:line="240" w:lineRule="auto"/>
            </w:pPr>
            <w:r>
              <w:rPr>
                <w:color w:val="000000"/>
                <w:sz w:val="22"/>
                <w:szCs w:val="22"/>
              </w:rPr>
              <w:t>Bài tổ chức trọn vẹn không cần máy, không cần kết nối (Khung nội dung, mục V.3.b); đầu ra của “Chọn Môn AI” là đầu ra mô phỏng do người soạn viết, in sẵn trong hồ sơ. HS thiếu thiết bị, tài khoản không bị ảnh hưởng tới kết quả đánh giá.</w:t>
            </w:r>
          </w:p>
        </w:tc>
      </w:tr>
    </w:tbl>
    <w:p w14:paraId="6D3DAF40" w14:textId="77777777" w:rsidR="00C461D4" w:rsidRDefault="000E3E00">
      <w:pPr>
        <w:spacing w:after="60" w:line="264" w:lineRule="auto"/>
      </w:pPr>
      <w:r>
        <w:rPr>
          <w:b/>
        </w:rPr>
        <w:t>Gợi ý tích hợp liên môn (với lớp có học môn này):</w:t>
      </w:r>
    </w:p>
    <w:p w14:paraId="72790F54" w14:textId="77777777" w:rsidR="00C461D4" w:rsidRDefault="000E3E00">
      <w:pPr>
        <w:spacing w:after="60" w:line="264" w:lineRule="auto"/>
      </w:pPr>
      <w:r>
        <w:t>Môn phối hợp: GDKT&amp;PL, Tin học. Nội dung phối hợp: các quy định pháp luật về an ninh mạng, dữ liệu cá nhân và đạo đức khi sử dụng, sáng tạo AI. Cách dạy cùng: dạy song song tiết GDKT&amp;PL về trách nhiệm pháp lí của công dân trong môi trường số; hai môn cùng thống nhất năm lá chắn (bốn luật và quy tắc nhà trường) để HS xử lí tình huống đa góc nhìn. Lưu ý: đối chiếu văn bản luật theo bản mới nhất do GV GDKT&amp;PL rà soát trước khi dạy.</w:t>
      </w:r>
    </w:p>
    <w:p w14:paraId="294DF03E" w14:textId="77777777" w:rsidR="00C461D4" w:rsidRDefault="000E3E00">
      <w:pPr>
        <w:pStyle w:val="Heading1"/>
        <w:spacing w:before="160" w:after="60" w:line="264" w:lineRule="auto"/>
        <w:jc w:val="both"/>
      </w:pPr>
      <w:r>
        <w:t>III. TIẾN TRÌNH DẠY HỌC</w:t>
      </w:r>
    </w:p>
    <w:p w14:paraId="2E065590" w14:textId="77777777" w:rsidR="00C461D4" w:rsidRDefault="000E3E00">
      <w:pPr>
        <w:keepNext/>
        <w:spacing w:before="80" w:after="60" w:line="264" w:lineRule="auto"/>
        <w:ind w:firstLine="567"/>
        <w:jc w:val="both"/>
      </w:pPr>
      <w:r>
        <w:rPr>
          <w:b/>
          <w:bCs/>
          <w:color w:val="000000"/>
        </w:rPr>
        <w:t>1. Bảng khái quát tiến trình</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000" w:firstRow="0" w:lastRow="0" w:firstColumn="0" w:lastColumn="0" w:noHBand="0" w:noVBand="0"/>
      </w:tblPr>
      <w:tblGrid>
        <w:gridCol w:w="1871"/>
        <w:gridCol w:w="1247"/>
        <w:gridCol w:w="2835"/>
        <w:gridCol w:w="2211"/>
        <w:gridCol w:w="907"/>
      </w:tblGrid>
      <w:tr w:rsidR="00C461D4" w14:paraId="7099D7CC" w14:textId="77777777">
        <w:trPr>
          <w:cantSplit/>
          <w:tblHeader/>
          <w:jc w:val="center"/>
        </w:trPr>
        <w:tc>
          <w:tcPr>
            <w:tcW w:w="1871" w:type="dxa"/>
            <w:vAlign w:val="center"/>
          </w:tcPr>
          <w:p w14:paraId="440D4363" w14:textId="77777777" w:rsidR="00C461D4" w:rsidRDefault="000E3E00">
            <w:pPr>
              <w:spacing w:after="0" w:line="240" w:lineRule="auto"/>
              <w:jc w:val="center"/>
            </w:pPr>
            <w:r>
              <w:rPr>
                <w:b/>
                <w:bCs/>
                <w:color w:val="000000"/>
                <w:sz w:val="22"/>
                <w:szCs w:val="22"/>
              </w:rPr>
              <w:t>Hoạt động</w:t>
            </w:r>
          </w:p>
        </w:tc>
        <w:tc>
          <w:tcPr>
            <w:tcW w:w="1247" w:type="dxa"/>
            <w:vAlign w:val="center"/>
          </w:tcPr>
          <w:p w14:paraId="4BDF1125" w14:textId="77777777" w:rsidR="00C461D4" w:rsidRDefault="000E3E00">
            <w:pPr>
              <w:spacing w:after="0" w:line="240" w:lineRule="auto"/>
              <w:jc w:val="center"/>
            </w:pPr>
            <w:r>
              <w:rPr>
                <w:b/>
                <w:bCs/>
                <w:color w:val="000000"/>
                <w:sz w:val="22"/>
                <w:szCs w:val="22"/>
              </w:rPr>
              <w:t>Mục tiêu YCCĐ</w:t>
            </w:r>
          </w:p>
        </w:tc>
        <w:tc>
          <w:tcPr>
            <w:tcW w:w="2835" w:type="dxa"/>
            <w:vAlign w:val="center"/>
          </w:tcPr>
          <w:p w14:paraId="47A18CA9" w14:textId="77777777" w:rsidR="00C461D4" w:rsidRDefault="000E3E00">
            <w:pPr>
              <w:spacing w:after="0" w:line="240" w:lineRule="auto"/>
              <w:jc w:val="center"/>
            </w:pPr>
            <w:r>
              <w:rPr>
                <w:b/>
                <w:bCs/>
                <w:color w:val="000000"/>
                <w:sz w:val="22"/>
                <w:szCs w:val="22"/>
              </w:rPr>
              <w:t>Nội dung trọng tâm</w:t>
            </w:r>
          </w:p>
        </w:tc>
        <w:tc>
          <w:tcPr>
            <w:tcW w:w="2211" w:type="dxa"/>
            <w:vAlign w:val="center"/>
          </w:tcPr>
          <w:p w14:paraId="1B9E0F88" w14:textId="77777777" w:rsidR="00C461D4" w:rsidRDefault="000E3E00">
            <w:pPr>
              <w:spacing w:after="0" w:line="240" w:lineRule="auto"/>
              <w:jc w:val="center"/>
            </w:pPr>
            <w:r>
              <w:rPr>
                <w:b/>
                <w:bCs/>
                <w:color w:val="000000"/>
                <w:sz w:val="22"/>
                <w:szCs w:val="22"/>
              </w:rPr>
              <w:t>Sản phẩm dự kiến</w:t>
            </w:r>
          </w:p>
        </w:tc>
        <w:tc>
          <w:tcPr>
            <w:tcW w:w="907" w:type="dxa"/>
            <w:vAlign w:val="center"/>
          </w:tcPr>
          <w:p w14:paraId="19C6899C" w14:textId="77777777" w:rsidR="00C461D4" w:rsidRDefault="000E3E00">
            <w:pPr>
              <w:spacing w:after="0" w:line="240" w:lineRule="auto"/>
              <w:jc w:val="center"/>
            </w:pPr>
            <w:r>
              <w:rPr>
                <w:b/>
                <w:bCs/>
                <w:color w:val="000000"/>
                <w:sz w:val="22"/>
                <w:szCs w:val="22"/>
              </w:rPr>
              <w:t>Thời lượng</w:t>
            </w:r>
          </w:p>
        </w:tc>
      </w:tr>
      <w:tr w:rsidR="00C461D4" w14:paraId="1C909A2E" w14:textId="77777777">
        <w:trPr>
          <w:cantSplit/>
          <w:jc w:val="center"/>
        </w:trPr>
        <w:tc>
          <w:tcPr>
            <w:tcW w:w="1871" w:type="dxa"/>
          </w:tcPr>
          <w:p w14:paraId="58F89ACE" w14:textId="77777777" w:rsidR="00C461D4" w:rsidRDefault="000E3E00">
            <w:pPr>
              <w:spacing w:after="0" w:line="240" w:lineRule="auto"/>
            </w:pPr>
            <w:r>
              <w:rPr>
                <w:color w:val="000000"/>
                <w:sz w:val="22"/>
                <w:szCs w:val="22"/>
              </w:rPr>
              <w:t>1 Mở đầu</w:t>
            </w:r>
          </w:p>
        </w:tc>
        <w:tc>
          <w:tcPr>
            <w:tcW w:w="1247" w:type="dxa"/>
          </w:tcPr>
          <w:p w14:paraId="5457A7AD" w14:textId="77777777" w:rsidR="00C461D4" w:rsidRDefault="000E3E00">
            <w:pPr>
              <w:spacing w:after="0" w:line="240" w:lineRule="auto"/>
              <w:jc w:val="center"/>
            </w:pPr>
            <w:r>
              <w:rPr>
                <w:color w:val="000000"/>
                <w:sz w:val="22"/>
                <w:szCs w:val="22"/>
              </w:rPr>
              <w:t>Khởi động vào bài học (định hướng 10.B2.1)</w:t>
            </w:r>
          </w:p>
        </w:tc>
        <w:tc>
          <w:tcPr>
            <w:tcW w:w="2835" w:type="dxa"/>
          </w:tcPr>
          <w:p w14:paraId="41C885B1" w14:textId="77777777" w:rsidR="00C461D4" w:rsidRDefault="000E3E00">
            <w:pPr>
              <w:spacing w:after="0" w:line="240" w:lineRule="auto"/>
            </w:pPr>
            <w:r>
              <w:rPr>
                <w:color w:val="000000"/>
                <w:sz w:val="22"/>
                <w:szCs w:val="22"/>
              </w:rPr>
              <w:t>Tình huống giả định “Ảnh biên bản cho vui”: cá nhân chọn A/B/C, ghi vào vở rồi giơ tay đồng loạt; nêu câu hỏi lớn của bài.</w:t>
            </w:r>
          </w:p>
        </w:tc>
        <w:tc>
          <w:tcPr>
            <w:tcW w:w="2211" w:type="dxa"/>
          </w:tcPr>
          <w:p w14:paraId="44BDBC14" w14:textId="77777777" w:rsidR="00C461D4" w:rsidRDefault="000E3E00">
            <w:pPr>
              <w:spacing w:after="0" w:line="240" w:lineRule="auto"/>
            </w:pPr>
            <w:r>
              <w:rPr>
                <w:color w:val="000000"/>
                <w:sz w:val="22"/>
                <w:szCs w:val="22"/>
              </w:rPr>
              <w:t>Lựa chọn và lí do trong vở; phân bố A/B/C ở góc bảng</w:t>
            </w:r>
          </w:p>
        </w:tc>
        <w:tc>
          <w:tcPr>
            <w:tcW w:w="907" w:type="dxa"/>
          </w:tcPr>
          <w:p w14:paraId="3DE530DE" w14:textId="77777777" w:rsidR="00C461D4" w:rsidRDefault="000E3E00">
            <w:pPr>
              <w:spacing w:after="0" w:line="240" w:lineRule="auto"/>
              <w:jc w:val="center"/>
            </w:pPr>
            <w:r>
              <w:rPr>
                <w:color w:val="000000"/>
                <w:sz w:val="22"/>
                <w:szCs w:val="22"/>
              </w:rPr>
              <w:t>4 phút</w:t>
            </w:r>
          </w:p>
        </w:tc>
      </w:tr>
      <w:tr w:rsidR="00C461D4" w14:paraId="7EDF54A3" w14:textId="77777777">
        <w:trPr>
          <w:cantSplit/>
          <w:jc w:val="center"/>
        </w:trPr>
        <w:tc>
          <w:tcPr>
            <w:tcW w:w="1871" w:type="dxa"/>
          </w:tcPr>
          <w:p w14:paraId="72778EE8" w14:textId="77777777" w:rsidR="00C461D4" w:rsidRDefault="000E3E00">
            <w:pPr>
              <w:spacing w:after="0" w:line="240" w:lineRule="auto"/>
            </w:pPr>
            <w:r>
              <w:rPr>
                <w:color w:val="000000"/>
                <w:sz w:val="22"/>
                <w:szCs w:val="22"/>
              </w:rPr>
              <w:t>2.1 Hình thành kiến thức mới</w:t>
            </w:r>
          </w:p>
        </w:tc>
        <w:tc>
          <w:tcPr>
            <w:tcW w:w="1247" w:type="dxa"/>
          </w:tcPr>
          <w:p w14:paraId="6FB23CF6" w14:textId="77777777" w:rsidR="00C461D4" w:rsidRDefault="000E3E00">
            <w:pPr>
              <w:spacing w:after="0" w:line="240" w:lineRule="auto"/>
              <w:jc w:val="center"/>
            </w:pPr>
            <w:r>
              <w:rPr>
                <w:color w:val="000000"/>
                <w:sz w:val="22"/>
                <w:szCs w:val="22"/>
              </w:rPr>
              <w:t>10.A3.1</w:t>
            </w:r>
          </w:p>
        </w:tc>
        <w:tc>
          <w:tcPr>
            <w:tcW w:w="2835" w:type="dxa"/>
          </w:tcPr>
          <w:p w14:paraId="23D98BC0" w14:textId="77777777" w:rsidR="00C461D4" w:rsidRDefault="000E3E00">
            <w:pPr>
              <w:spacing w:after="0" w:line="240" w:lineRule="auto"/>
            </w:pPr>
            <w:r>
              <w:rPr>
                <w:color w:val="000000"/>
                <w:sz w:val="22"/>
                <w:szCs w:val="22"/>
              </w:rPr>
              <w:t>Nhiệm vụ 1. Bốn lá chắn pháp luật và một quy tắc nhà trường: nhóm đọc thẻ tóm tắt khái niệm, ghép năm nỗi lo với lá chắn, tự đối chiếu với bảng đáp án.</w:t>
            </w:r>
          </w:p>
        </w:tc>
        <w:tc>
          <w:tcPr>
            <w:tcW w:w="2211" w:type="dxa"/>
          </w:tcPr>
          <w:p w14:paraId="6BD30B41" w14:textId="77777777" w:rsidR="00C461D4" w:rsidRDefault="000E3E00">
            <w:pPr>
              <w:spacing w:after="0" w:line="240" w:lineRule="auto"/>
            </w:pPr>
            <w:r>
              <w:rPr>
                <w:color w:val="000000"/>
                <w:sz w:val="22"/>
                <w:szCs w:val="22"/>
              </w:rPr>
              <w:t>Phiếu học tập 10.2.1 (bảng ghép lá chắn, nỗi lo) của nhóm, để phản hồi quá trình</w:t>
            </w:r>
          </w:p>
        </w:tc>
        <w:tc>
          <w:tcPr>
            <w:tcW w:w="907" w:type="dxa"/>
          </w:tcPr>
          <w:p w14:paraId="1A63B9E5" w14:textId="77777777" w:rsidR="00C461D4" w:rsidRDefault="000E3E00">
            <w:pPr>
              <w:spacing w:after="0" w:line="240" w:lineRule="auto"/>
              <w:jc w:val="center"/>
            </w:pPr>
            <w:r>
              <w:rPr>
                <w:color w:val="000000"/>
                <w:sz w:val="22"/>
                <w:szCs w:val="22"/>
              </w:rPr>
              <w:t>9 phút</w:t>
            </w:r>
          </w:p>
        </w:tc>
      </w:tr>
      <w:tr w:rsidR="00C461D4" w14:paraId="4AC18049" w14:textId="77777777">
        <w:trPr>
          <w:cantSplit/>
          <w:jc w:val="center"/>
        </w:trPr>
        <w:tc>
          <w:tcPr>
            <w:tcW w:w="1871" w:type="dxa"/>
          </w:tcPr>
          <w:p w14:paraId="58BEF83C" w14:textId="77777777" w:rsidR="00C461D4" w:rsidRDefault="000E3E00">
            <w:pPr>
              <w:spacing w:after="0" w:line="240" w:lineRule="auto"/>
            </w:pPr>
            <w:r>
              <w:rPr>
                <w:color w:val="000000"/>
                <w:sz w:val="22"/>
                <w:szCs w:val="22"/>
              </w:rPr>
              <w:t>2.2 Hình thành kiến thức mới</w:t>
            </w:r>
          </w:p>
        </w:tc>
        <w:tc>
          <w:tcPr>
            <w:tcW w:w="1247" w:type="dxa"/>
          </w:tcPr>
          <w:p w14:paraId="3145FBED" w14:textId="77777777" w:rsidR="00C461D4" w:rsidRDefault="000E3E00">
            <w:pPr>
              <w:spacing w:after="0" w:line="240" w:lineRule="auto"/>
              <w:jc w:val="center"/>
            </w:pPr>
            <w:r>
              <w:rPr>
                <w:color w:val="000000"/>
                <w:sz w:val="22"/>
                <w:szCs w:val="22"/>
              </w:rPr>
              <w:t>10.B3.1</w:t>
            </w:r>
          </w:p>
        </w:tc>
        <w:tc>
          <w:tcPr>
            <w:tcW w:w="2835" w:type="dxa"/>
          </w:tcPr>
          <w:p w14:paraId="64DE7CAD" w14:textId="77777777" w:rsidR="00C461D4" w:rsidRDefault="000E3E00">
            <w:pPr>
              <w:spacing w:after="0" w:line="240" w:lineRule="auto"/>
            </w:pPr>
            <w:r>
              <w:rPr>
                <w:color w:val="000000"/>
                <w:sz w:val="22"/>
                <w:szCs w:val="22"/>
              </w:rPr>
              <w:t xml:space="preserve">Nhiệm vụ 2. Đóng vai tổ rà soát ứng dụng “Chọn Môn AI”: chọn hai tiêu chí từ </w:t>
            </w:r>
            <w:proofErr w:type="spellStart"/>
            <w:r>
              <w:rPr>
                <w:color w:val="000000" w:themeColor="text1"/>
                <w:sz w:val="22"/>
                <w:szCs w:val="22"/>
                <w:lang w:val="en-US"/>
              </w:rPr>
              <w:t>bộ</w:t>
            </w:r>
            <w:proofErr w:type="spellEnd"/>
            <w:r>
              <w:rPr>
                <w:color w:val="000000" w:themeColor="text1"/>
                <w:sz w:val="22"/>
                <w:szCs w:val="22"/>
                <w:lang w:val="en-US"/>
              </w:rPr>
              <w:t xml:space="preserve"> </w:t>
            </w:r>
            <w:r>
              <w:rPr>
                <w:color w:val="000000"/>
                <w:sz w:val="22"/>
                <w:szCs w:val="22"/>
              </w:rPr>
              <w:t>thẻ tiêu chí, soi ba ghi chép (vấn đề, bằng chứng, phát sinh từ đâu).</w:t>
            </w:r>
          </w:p>
        </w:tc>
        <w:tc>
          <w:tcPr>
            <w:tcW w:w="2211" w:type="dxa"/>
          </w:tcPr>
          <w:p w14:paraId="4661E0EC" w14:textId="77777777" w:rsidR="00C461D4" w:rsidRDefault="000E3E00">
            <w:pPr>
              <w:spacing w:after="0" w:line="240" w:lineRule="auto"/>
            </w:pPr>
            <w:r>
              <w:rPr>
                <w:color w:val="000000"/>
                <w:sz w:val="22"/>
                <w:szCs w:val="22"/>
              </w:rPr>
              <w:t>Phiếu học tập 10.2.2 (phiếu xem xét hồ sơ) của tổ, để phản hồi quá trình</w:t>
            </w:r>
          </w:p>
        </w:tc>
        <w:tc>
          <w:tcPr>
            <w:tcW w:w="907" w:type="dxa"/>
          </w:tcPr>
          <w:p w14:paraId="33FEA30A" w14:textId="77777777" w:rsidR="00C461D4" w:rsidRDefault="000E3E00">
            <w:pPr>
              <w:spacing w:after="0" w:line="240" w:lineRule="auto"/>
              <w:jc w:val="center"/>
            </w:pPr>
            <w:r>
              <w:rPr>
                <w:color w:val="000000"/>
                <w:sz w:val="22"/>
                <w:szCs w:val="22"/>
              </w:rPr>
              <w:t>11 phút</w:t>
            </w:r>
          </w:p>
        </w:tc>
      </w:tr>
      <w:tr w:rsidR="00C461D4" w14:paraId="62C3A2E6" w14:textId="77777777">
        <w:trPr>
          <w:cantSplit/>
          <w:jc w:val="center"/>
        </w:trPr>
        <w:tc>
          <w:tcPr>
            <w:tcW w:w="1871" w:type="dxa"/>
          </w:tcPr>
          <w:p w14:paraId="7C635F8F" w14:textId="77777777" w:rsidR="00C461D4" w:rsidRDefault="000E3E00">
            <w:pPr>
              <w:spacing w:after="0" w:line="240" w:lineRule="auto"/>
            </w:pPr>
            <w:r>
              <w:rPr>
                <w:color w:val="000000"/>
                <w:sz w:val="22"/>
                <w:szCs w:val="22"/>
              </w:rPr>
              <w:t>3 Luyện tập</w:t>
            </w:r>
          </w:p>
        </w:tc>
        <w:tc>
          <w:tcPr>
            <w:tcW w:w="1247" w:type="dxa"/>
          </w:tcPr>
          <w:p w14:paraId="0B55F87F" w14:textId="77777777" w:rsidR="00C461D4" w:rsidRDefault="000E3E00">
            <w:pPr>
              <w:spacing w:after="0" w:line="240" w:lineRule="auto"/>
              <w:jc w:val="center"/>
            </w:pPr>
            <w:r>
              <w:rPr>
                <w:color w:val="000000"/>
                <w:sz w:val="22"/>
                <w:szCs w:val="22"/>
              </w:rPr>
              <w:t>10.B2.1</w:t>
            </w:r>
          </w:p>
        </w:tc>
        <w:tc>
          <w:tcPr>
            <w:tcW w:w="2835" w:type="dxa"/>
          </w:tcPr>
          <w:p w14:paraId="7C2AEA3D" w14:textId="77777777" w:rsidR="00C461D4" w:rsidRDefault="000E3E00">
            <w:pPr>
              <w:spacing w:after="0" w:line="240" w:lineRule="auto"/>
            </w:pPr>
            <w:r>
              <w:rPr>
                <w:color w:val="000000"/>
                <w:sz w:val="22"/>
                <w:szCs w:val="22"/>
              </w:rPr>
              <w:t>Nhiệm vụ 3. Xếp hai thẻ hành vi vào sơ đồ ba vòng Quy tắc nhà trường, Pháp luật, Đạo đức, ghi lí do; tranh biện thẻ H4.</w:t>
            </w:r>
          </w:p>
        </w:tc>
        <w:tc>
          <w:tcPr>
            <w:tcW w:w="2211" w:type="dxa"/>
          </w:tcPr>
          <w:p w14:paraId="156918A7" w14:textId="77777777" w:rsidR="00C461D4" w:rsidRDefault="000E3E00">
            <w:pPr>
              <w:spacing w:after="0" w:line="240" w:lineRule="auto"/>
            </w:pPr>
            <w:r>
              <w:rPr>
                <w:color w:val="000000"/>
                <w:sz w:val="22"/>
                <w:szCs w:val="22"/>
              </w:rPr>
              <w:t>Phiếu học tập 10.2.3 (sơ đồ ba vòng và bảng lí do) của nhóm, để phản hồi quá trình</w:t>
            </w:r>
          </w:p>
        </w:tc>
        <w:tc>
          <w:tcPr>
            <w:tcW w:w="907" w:type="dxa"/>
          </w:tcPr>
          <w:p w14:paraId="7BE3871F" w14:textId="77777777" w:rsidR="00C461D4" w:rsidRDefault="000E3E00">
            <w:pPr>
              <w:spacing w:after="0" w:line="240" w:lineRule="auto"/>
              <w:jc w:val="center"/>
            </w:pPr>
            <w:r>
              <w:rPr>
                <w:color w:val="000000"/>
                <w:sz w:val="22"/>
                <w:szCs w:val="22"/>
              </w:rPr>
              <w:t>10 phút</w:t>
            </w:r>
          </w:p>
        </w:tc>
      </w:tr>
      <w:tr w:rsidR="00C461D4" w14:paraId="5D439DB9" w14:textId="77777777">
        <w:trPr>
          <w:cantSplit/>
          <w:jc w:val="center"/>
        </w:trPr>
        <w:tc>
          <w:tcPr>
            <w:tcW w:w="1871" w:type="dxa"/>
          </w:tcPr>
          <w:p w14:paraId="064D4E77" w14:textId="77777777" w:rsidR="00C461D4" w:rsidRDefault="000E3E00">
            <w:pPr>
              <w:spacing w:after="0" w:line="240" w:lineRule="auto"/>
            </w:pPr>
            <w:r>
              <w:rPr>
                <w:color w:val="000000"/>
                <w:sz w:val="22"/>
                <w:szCs w:val="22"/>
              </w:rPr>
              <w:t>4 Vận dụng</w:t>
            </w:r>
          </w:p>
        </w:tc>
        <w:tc>
          <w:tcPr>
            <w:tcW w:w="1247" w:type="dxa"/>
          </w:tcPr>
          <w:p w14:paraId="5EC7D6D6" w14:textId="77777777" w:rsidR="00C461D4" w:rsidRDefault="000E3E00">
            <w:pPr>
              <w:spacing w:after="0" w:line="240" w:lineRule="auto"/>
              <w:jc w:val="center"/>
            </w:pPr>
            <w:r>
              <w:rPr>
                <w:color w:val="000000"/>
                <w:sz w:val="22"/>
                <w:szCs w:val="22"/>
              </w:rPr>
              <w:t>10.A3.1, 10.B2.1, 10.B3.1</w:t>
            </w:r>
          </w:p>
        </w:tc>
        <w:tc>
          <w:tcPr>
            <w:tcW w:w="2835" w:type="dxa"/>
          </w:tcPr>
          <w:p w14:paraId="3389C502" w14:textId="77777777" w:rsidR="00C461D4" w:rsidRDefault="000E3E00">
            <w:pPr>
              <w:spacing w:after="0" w:line="240" w:lineRule="auto"/>
            </w:pPr>
            <w:r>
              <w:rPr>
                <w:color w:val="000000"/>
                <w:sz w:val="22"/>
                <w:szCs w:val="22"/>
              </w:rPr>
              <w:t>Nghe phần tiếp tình huống Bảo, xem lại lựa chọn đầu bài; viết phiếu cuối giờ 3 dòng; rà soát cặp bằng bảng kiểm tra đồng đẳng.</w:t>
            </w:r>
          </w:p>
        </w:tc>
        <w:tc>
          <w:tcPr>
            <w:tcW w:w="2211" w:type="dxa"/>
          </w:tcPr>
          <w:p w14:paraId="47579B78" w14:textId="77777777" w:rsidR="00C461D4" w:rsidRDefault="000E3E00">
            <w:pPr>
              <w:spacing w:after="0" w:line="240" w:lineRule="auto"/>
            </w:pPr>
            <w:r>
              <w:rPr>
                <w:color w:val="000000"/>
                <w:sz w:val="22"/>
                <w:szCs w:val="22"/>
              </w:rPr>
              <w:t>Phiếu học tập 10.2.4 (phiếu cuối giờ) của từng HS: minh chứng cá nhân chính của cả ba YCCĐ</w:t>
            </w:r>
          </w:p>
        </w:tc>
        <w:tc>
          <w:tcPr>
            <w:tcW w:w="907" w:type="dxa"/>
          </w:tcPr>
          <w:p w14:paraId="06F417D9" w14:textId="77777777" w:rsidR="00C461D4" w:rsidRDefault="000E3E00">
            <w:pPr>
              <w:spacing w:after="0" w:line="240" w:lineRule="auto"/>
              <w:jc w:val="center"/>
            </w:pPr>
            <w:r>
              <w:rPr>
                <w:color w:val="000000"/>
                <w:sz w:val="22"/>
                <w:szCs w:val="22"/>
              </w:rPr>
              <w:t>11 phút</w:t>
            </w:r>
          </w:p>
        </w:tc>
      </w:tr>
    </w:tbl>
    <w:p w14:paraId="06069D66" w14:textId="77777777" w:rsidR="00C461D4" w:rsidRDefault="000E3E00">
      <w:pPr>
        <w:keepNext/>
        <w:spacing w:before="80" w:after="60" w:line="264" w:lineRule="auto"/>
        <w:ind w:firstLine="567"/>
        <w:jc w:val="both"/>
      </w:pPr>
      <w:r>
        <w:rPr>
          <w:b/>
          <w:bCs/>
          <w:color w:val="000000"/>
        </w:rPr>
        <w:t>2. Thiết kế chi tiết các hoạt động</w:t>
      </w:r>
    </w:p>
    <w:p w14:paraId="46D107B4" w14:textId="77777777" w:rsidR="00C461D4" w:rsidRDefault="000E3E00">
      <w:pPr>
        <w:keepNext/>
        <w:spacing w:after="60" w:line="264" w:lineRule="auto"/>
        <w:ind w:firstLine="567"/>
        <w:jc w:val="both"/>
      </w:pPr>
      <w:r>
        <w:rPr>
          <w:b/>
          <w:bCs/>
          <w:color w:val="000000"/>
        </w:rPr>
        <w:t>Hoạt động 1. Mở đầu: Ảnh biên bản cho vui (4 phút)</w:t>
      </w:r>
    </w:p>
    <w:p w14:paraId="5C216054" w14:textId="77777777" w:rsidR="00C461D4" w:rsidRDefault="000E3E00">
      <w:pPr>
        <w:spacing w:after="60" w:line="264" w:lineRule="auto"/>
        <w:ind w:firstLine="567"/>
        <w:jc w:val="both"/>
        <w:rPr>
          <w:lang w:val="en-US"/>
        </w:rPr>
      </w:pPr>
      <w:r>
        <w:rPr>
          <w:color w:val="000000" w:themeColor="text1"/>
          <w:lang w:val="en-US"/>
        </w:rPr>
        <w:t xml:space="preserve">- </w:t>
      </w:r>
      <w:proofErr w:type="spellStart"/>
      <w:r>
        <w:rPr>
          <w:color w:val="000000" w:themeColor="text1"/>
          <w:lang w:val="en-US"/>
        </w:rPr>
        <w:t>Tình</w:t>
      </w:r>
      <w:proofErr w:type="spellEnd"/>
      <w:r>
        <w:rPr>
          <w:color w:val="000000" w:themeColor="text1"/>
          <w:lang w:val="en-US"/>
        </w:rPr>
        <w:t xml:space="preserve"> </w:t>
      </w:r>
      <w:proofErr w:type="spellStart"/>
      <w:r>
        <w:rPr>
          <w:color w:val="000000" w:themeColor="text1"/>
          <w:lang w:val="en-US"/>
        </w:rPr>
        <w:t>huống</w:t>
      </w:r>
      <w:proofErr w:type="spellEnd"/>
      <w:r>
        <w:rPr>
          <w:color w:val="000000" w:themeColor="text1"/>
          <w:lang w:val="en-US"/>
        </w:rPr>
        <w:t xml:space="preserve"> </w:t>
      </w:r>
      <w:proofErr w:type="spellStart"/>
      <w:r>
        <w:rPr>
          <w:color w:val="000000" w:themeColor="text1"/>
          <w:lang w:val="en-US"/>
        </w:rPr>
        <w:t>giả</w:t>
      </w:r>
      <w:proofErr w:type="spellEnd"/>
      <w:r>
        <w:rPr>
          <w:color w:val="000000" w:themeColor="text1"/>
          <w:lang w:val="en-US"/>
        </w:rPr>
        <w:t xml:space="preserve"> </w:t>
      </w:r>
      <w:proofErr w:type="spellStart"/>
      <w:r>
        <w:rPr>
          <w:color w:val="000000" w:themeColor="text1"/>
          <w:lang w:val="en-US"/>
        </w:rPr>
        <w:t>định</w:t>
      </w:r>
      <w:proofErr w:type="spellEnd"/>
      <w:r>
        <w:rPr>
          <w:color w:val="000000" w:themeColor="text1"/>
          <w:lang w:val="en-US"/>
        </w:rPr>
        <w:t xml:space="preserve">, </w:t>
      </w:r>
      <w:proofErr w:type="spellStart"/>
      <w:r>
        <w:rPr>
          <w:color w:val="000000" w:themeColor="text1"/>
          <w:lang w:val="en-US"/>
        </w:rPr>
        <w:t>không</w:t>
      </w:r>
      <w:proofErr w:type="spellEnd"/>
      <w:r>
        <w:rPr>
          <w:color w:val="000000" w:themeColor="text1"/>
          <w:lang w:val="en-US"/>
        </w:rPr>
        <w:t xml:space="preserve"> </w:t>
      </w:r>
      <w:proofErr w:type="spellStart"/>
      <w:r>
        <w:rPr>
          <w:color w:val="000000" w:themeColor="text1"/>
          <w:lang w:val="en-US"/>
        </w:rPr>
        <w:t>kèm</w:t>
      </w:r>
      <w:proofErr w:type="spellEnd"/>
      <w:r>
        <w:rPr>
          <w:color w:val="000000" w:themeColor="text1"/>
          <w:lang w:val="en-US"/>
        </w:rPr>
        <w:t xml:space="preserve"> </w:t>
      </w:r>
      <w:proofErr w:type="spellStart"/>
      <w:r>
        <w:rPr>
          <w:color w:val="000000" w:themeColor="text1"/>
          <w:lang w:val="en-US"/>
        </w:rPr>
        <w:t>ảnh</w:t>
      </w:r>
      <w:proofErr w:type="spellEnd"/>
      <w:r>
        <w:rPr>
          <w:color w:val="000000" w:themeColor="text1"/>
          <w:lang w:val="en-US"/>
        </w:rPr>
        <w:t xml:space="preserve"> </w:t>
      </w:r>
      <w:proofErr w:type="spellStart"/>
      <w:r>
        <w:rPr>
          <w:color w:val="000000" w:themeColor="text1"/>
          <w:lang w:val="en-US"/>
        </w:rPr>
        <w:t>minh</w:t>
      </w:r>
      <w:proofErr w:type="spellEnd"/>
      <w:r>
        <w:rPr>
          <w:color w:val="000000" w:themeColor="text1"/>
          <w:lang w:val="en-US"/>
        </w:rPr>
        <w:t xml:space="preserve"> </w:t>
      </w:r>
      <w:proofErr w:type="spellStart"/>
      <w:r>
        <w:rPr>
          <w:color w:val="000000" w:themeColor="text1"/>
          <w:lang w:val="en-US"/>
        </w:rPr>
        <w:t>hoạ</w:t>
      </w:r>
      <w:proofErr w:type="spellEnd"/>
      <w:r>
        <w:rPr>
          <w:color w:val="000000" w:themeColor="text1"/>
          <w:lang w:val="en-US"/>
        </w:rPr>
        <w:t xml:space="preserve">, </w:t>
      </w:r>
      <w:proofErr w:type="spellStart"/>
      <w:r>
        <w:rPr>
          <w:color w:val="000000" w:themeColor="text1"/>
          <w:lang w:val="en-US"/>
        </w:rPr>
        <w:t>không</w:t>
      </w:r>
      <w:proofErr w:type="spellEnd"/>
      <w:r>
        <w:rPr>
          <w:color w:val="000000" w:themeColor="text1"/>
          <w:lang w:val="en-US"/>
        </w:rPr>
        <w:t xml:space="preserve"> </w:t>
      </w:r>
      <w:proofErr w:type="spellStart"/>
      <w:r>
        <w:rPr>
          <w:color w:val="000000" w:themeColor="text1"/>
          <w:lang w:val="en-US"/>
        </w:rPr>
        <w:t>nêu</w:t>
      </w:r>
      <w:proofErr w:type="spellEnd"/>
      <w:r>
        <w:rPr>
          <w:color w:val="000000" w:themeColor="text1"/>
          <w:lang w:val="en-US"/>
        </w:rPr>
        <w:t xml:space="preserve"> </w:t>
      </w:r>
      <w:proofErr w:type="spellStart"/>
      <w:r>
        <w:rPr>
          <w:color w:val="000000" w:themeColor="text1"/>
          <w:lang w:val="en-US"/>
        </w:rPr>
        <w:t>tên</w:t>
      </w:r>
      <w:proofErr w:type="spellEnd"/>
      <w:r>
        <w:rPr>
          <w:color w:val="000000" w:themeColor="text1"/>
          <w:lang w:val="en-US"/>
        </w:rPr>
        <w:t xml:space="preserve"> </w:t>
      </w:r>
      <w:proofErr w:type="spellStart"/>
      <w:r>
        <w:rPr>
          <w:color w:val="000000" w:themeColor="text1"/>
          <w:lang w:val="en-US"/>
        </w:rPr>
        <w:t>người</w:t>
      </w:r>
      <w:proofErr w:type="spellEnd"/>
      <w:r>
        <w:rPr>
          <w:color w:val="000000" w:themeColor="text1"/>
          <w:lang w:val="en-US"/>
        </w:rPr>
        <w:t xml:space="preserve"> </w:t>
      </w:r>
      <w:proofErr w:type="spellStart"/>
      <w:r>
        <w:rPr>
          <w:color w:val="000000" w:themeColor="text1"/>
          <w:lang w:val="en-US"/>
        </w:rPr>
        <w:t>thật</w:t>
      </w:r>
      <w:proofErr w:type="spellEnd"/>
      <w:r>
        <w:rPr>
          <w:color w:val="000000" w:themeColor="text1"/>
          <w:lang w:val="en-US"/>
        </w:rPr>
        <w:t xml:space="preserve">, </w:t>
      </w:r>
      <w:proofErr w:type="spellStart"/>
      <w:r>
        <w:rPr>
          <w:color w:val="000000" w:themeColor="text1"/>
          <w:lang w:val="en-US"/>
        </w:rPr>
        <w:t>vụ</w:t>
      </w:r>
      <w:proofErr w:type="spellEnd"/>
      <w:r>
        <w:rPr>
          <w:color w:val="000000" w:themeColor="text1"/>
          <w:lang w:val="en-US"/>
        </w:rPr>
        <w:t xml:space="preserve"> </w:t>
      </w:r>
      <w:proofErr w:type="spellStart"/>
      <w:r>
        <w:rPr>
          <w:color w:val="000000" w:themeColor="text1"/>
          <w:lang w:val="en-US"/>
        </w:rPr>
        <w:t>việc</w:t>
      </w:r>
      <w:proofErr w:type="spellEnd"/>
      <w:r>
        <w:rPr>
          <w:color w:val="000000" w:themeColor="text1"/>
          <w:lang w:val="en-US"/>
        </w:rPr>
        <w:t xml:space="preserve"> </w:t>
      </w:r>
      <w:proofErr w:type="spellStart"/>
      <w:r>
        <w:rPr>
          <w:color w:val="000000" w:themeColor="text1"/>
          <w:lang w:val="en-US"/>
        </w:rPr>
        <w:t>thật</w:t>
      </w:r>
      <w:proofErr w:type="spellEnd"/>
      <w:r>
        <w:rPr>
          <w:color w:val="000000" w:themeColor="text1"/>
          <w:lang w:val="en-US"/>
        </w:rPr>
        <w:t xml:space="preserve">, </w:t>
      </w:r>
      <w:proofErr w:type="spellStart"/>
      <w:r>
        <w:rPr>
          <w:color w:val="000000" w:themeColor="text1"/>
          <w:lang w:val="en-US"/>
        </w:rPr>
        <w:t>và</w:t>
      </w:r>
      <w:proofErr w:type="spellEnd"/>
      <w:r>
        <w:rPr>
          <w:color w:val="000000" w:themeColor="text1"/>
          <w:lang w:val="en-US"/>
        </w:rPr>
        <w:t xml:space="preserve"> </w:t>
      </w:r>
      <w:proofErr w:type="spellStart"/>
      <w:r>
        <w:rPr>
          <w:color w:val="000000" w:themeColor="text1"/>
          <w:lang w:val="en-US"/>
        </w:rPr>
        <w:t>mức</w:t>
      </w:r>
      <w:proofErr w:type="spellEnd"/>
      <w:r>
        <w:rPr>
          <w:color w:val="000000" w:themeColor="text1"/>
          <w:lang w:val="en-US"/>
        </w:rPr>
        <w:t xml:space="preserve"> </w:t>
      </w:r>
      <w:proofErr w:type="spellStart"/>
      <w:r>
        <w:rPr>
          <w:color w:val="000000" w:themeColor="text1"/>
          <w:lang w:val="en-US"/>
        </w:rPr>
        <w:t>phạt</w:t>
      </w:r>
      <w:proofErr w:type="spellEnd"/>
      <w:r>
        <w:rPr>
          <w:color w:val="000000" w:themeColor="text1"/>
          <w:lang w:val="en-US"/>
        </w:rPr>
        <w:t>.</w:t>
      </w:r>
    </w:p>
    <w:p w14:paraId="07794B7D" w14:textId="77777777" w:rsidR="00C461D4" w:rsidRDefault="000E3E00">
      <w:pPr>
        <w:spacing w:after="60" w:line="264" w:lineRule="auto"/>
        <w:ind w:firstLine="567"/>
        <w:jc w:val="both"/>
        <w:rPr>
          <w:lang w:val="en-US"/>
        </w:rPr>
      </w:pPr>
      <w:r>
        <w:rPr>
          <w:color w:val="000000" w:themeColor="text1"/>
          <w:lang w:val="en-US"/>
        </w:rPr>
        <w:t xml:space="preserve">- </w:t>
      </w:r>
      <w:proofErr w:type="spellStart"/>
      <w:r>
        <w:rPr>
          <w:color w:val="000000" w:themeColor="text1"/>
          <w:lang w:val="en-US"/>
        </w:rPr>
        <w:t>Không</w:t>
      </w:r>
      <w:proofErr w:type="spellEnd"/>
      <w:r>
        <w:rPr>
          <w:color w:val="000000" w:themeColor="text1"/>
          <w:lang w:val="en-US"/>
        </w:rPr>
        <w:t xml:space="preserve"> </w:t>
      </w:r>
      <w:proofErr w:type="spellStart"/>
      <w:r>
        <w:rPr>
          <w:color w:val="000000" w:themeColor="text1"/>
          <w:lang w:val="en-US"/>
        </w:rPr>
        <w:t>có</w:t>
      </w:r>
      <w:proofErr w:type="spellEnd"/>
      <w:r>
        <w:rPr>
          <w:color w:val="000000" w:themeColor="text1"/>
          <w:lang w:val="en-US"/>
        </w:rPr>
        <w:t xml:space="preserve"> </w:t>
      </w:r>
      <w:proofErr w:type="spellStart"/>
      <w:r>
        <w:rPr>
          <w:color w:val="000000" w:themeColor="text1"/>
          <w:lang w:val="en-US"/>
        </w:rPr>
        <w:t>thời</w:t>
      </w:r>
      <w:proofErr w:type="spellEnd"/>
      <w:r>
        <w:rPr>
          <w:color w:val="000000" w:themeColor="text1"/>
          <w:lang w:val="en-US"/>
        </w:rPr>
        <w:t xml:space="preserve"> </w:t>
      </w:r>
      <w:proofErr w:type="spellStart"/>
      <w:r>
        <w:rPr>
          <w:color w:val="000000" w:themeColor="text1"/>
          <w:lang w:val="en-US"/>
        </w:rPr>
        <w:t>gian</w:t>
      </w:r>
      <w:proofErr w:type="spellEnd"/>
      <w:r>
        <w:rPr>
          <w:color w:val="000000" w:themeColor="text1"/>
          <w:lang w:val="en-US"/>
        </w:rPr>
        <w:t xml:space="preserve"> </w:t>
      </w:r>
      <w:proofErr w:type="spellStart"/>
      <w:r>
        <w:rPr>
          <w:color w:val="000000" w:themeColor="text1"/>
          <w:lang w:val="en-US"/>
        </w:rPr>
        <w:t>ghi</w:t>
      </w:r>
      <w:proofErr w:type="spellEnd"/>
      <w:r>
        <w:rPr>
          <w:color w:val="000000" w:themeColor="text1"/>
          <w:lang w:val="en-US"/>
        </w:rPr>
        <w:t xml:space="preserve"> </w:t>
      </w:r>
      <w:proofErr w:type="spellStart"/>
      <w:r>
        <w:rPr>
          <w:color w:val="000000" w:themeColor="text1"/>
          <w:lang w:val="en-US"/>
        </w:rPr>
        <w:t>vở</w:t>
      </w:r>
      <w:proofErr w:type="spellEnd"/>
      <w:r>
        <w:rPr>
          <w:color w:val="000000" w:themeColor="text1"/>
          <w:lang w:val="en-US"/>
        </w:rPr>
        <w:t xml:space="preserve"> </w:t>
      </w:r>
      <w:proofErr w:type="spellStart"/>
      <w:r>
        <w:rPr>
          <w:color w:val="000000" w:themeColor="text1"/>
          <w:lang w:val="en-US"/>
        </w:rPr>
        <w:t>thì</w:t>
      </w:r>
      <w:proofErr w:type="spellEnd"/>
      <w:r>
        <w:rPr>
          <w:color w:val="000000" w:themeColor="text1"/>
          <w:lang w:val="en-US"/>
        </w:rPr>
        <w:t xml:space="preserve"> HS </w:t>
      </w:r>
      <w:proofErr w:type="spellStart"/>
      <w:r>
        <w:rPr>
          <w:color w:val="000000" w:themeColor="text1"/>
          <w:lang w:val="en-US"/>
        </w:rPr>
        <w:t>chỉ</w:t>
      </w:r>
      <w:proofErr w:type="spellEnd"/>
      <w:r>
        <w:rPr>
          <w:color w:val="000000" w:themeColor="text1"/>
          <w:lang w:val="en-US"/>
        </w:rPr>
        <w:t xml:space="preserve"> </w:t>
      </w:r>
      <w:proofErr w:type="spellStart"/>
      <w:r>
        <w:rPr>
          <w:color w:val="000000" w:themeColor="text1"/>
          <w:lang w:val="en-US"/>
        </w:rPr>
        <w:t>giơ</w:t>
      </w:r>
      <w:proofErr w:type="spellEnd"/>
      <w:r>
        <w:rPr>
          <w:color w:val="000000" w:themeColor="text1"/>
          <w:lang w:val="en-US"/>
        </w:rPr>
        <w:t xml:space="preserve"> </w:t>
      </w:r>
      <w:proofErr w:type="spellStart"/>
      <w:r>
        <w:rPr>
          <w:color w:val="000000" w:themeColor="text1"/>
          <w:lang w:val="en-US"/>
        </w:rPr>
        <w:t>tay</w:t>
      </w:r>
      <w:proofErr w:type="spellEnd"/>
      <w:r>
        <w:rPr>
          <w:color w:val="000000" w:themeColor="text1"/>
          <w:lang w:val="en-US"/>
        </w:rPr>
        <w:t xml:space="preserve"> </w:t>
      </w:r>
      <w:proofErr w:type="spellStart"/>
      <w:r>
        <w:rPr>
          <w:color w:val="000000" w:themeColor="text1"/>
          <w:lang w:val="en-US"/>
        </w:rPr>
        <w:t>và</w:t>
      </w:r>
      <w:proofErr w:type="spellEnd"/>
      <w:r>
        <w:rPr>
          <w:color w:val="000000" w:themeColor="text1"/>
          <w:lang w:val="en-US"/>
        </w:rPr>
        <w:t xml:space="preserve"> </w:t>
      </w:r>
      <w:proofErr w:type="spellStart"/>
      <w:r>
        <w:rPr>
          <w:color w:val="000000" w:themeColor="text1"/>
          <w:lang w:val="en-US"/>
        </w:rPr>
        <w:t>phát</w:t>
      </w:r>
      <w:proofErr w:type="spellEnd"/>
      <w:r>
        <w:rPr>
          <w:color w:val="000000" w:themeColor="text1"/>
          <w:lang w:val="en-US"/>
        </w:rPr>
        <w:t xml:space="preserve"> </w:t>
      </w:r>
      <w:proofErr w:type="spellStart"/>
      <w:r>
        <w:rPr>
          <w:color w:val="000000" w:themeColor="text1"/>
          <w:lang w:val="en-US"/>
        </w:rPr>
        <w:t>biểu</w:t>
      </w:r>
      <w:proofErr w:type="spellEnd"/>
      <w:r>
        <w:rPr>
          <w:color w:val="000000" w:themeColor="text1"/>
          <w:lang w:val="en-US"/>
        </w:rPr>
        <w:t xml:space="preserve"> </w:t>
      </w:r>
      <w:proofErr w:type="spellStart"/>
      <w:r>
        <w:rPr>
          <w:color w:val="000000" w:themeColor="text1"/>
          <w:lang w:val="en-US"/>
        </w:rPr>
        <w:t>lí</w:t>
      </w:r>
      <w:proofErr w:type="spellEnd"/>
      <w:r>
        <w:rPr>
          <w:color w:val="000000" w:themeColor="text1"/>
          <w:lang w:val="en-US"/>
        </w:rPr>
        <w:t xml:space="preserve"> do.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701"/>
        <w:gridCol w:w="7370"/>
      </w:tblGrid>
      <w:tr w:rsidR="00C461D4" w14:paraId="6AF38832" w14:textId="77777777">
        <w:trPr>
          <w:tblHeader/>
        </w:trPr>
        <w:tc>
          <w:tcPr>
            <w:tcW w:w="1701" w:type="dxa"/>
          </w:tcPr>
          <w:p w14:paraId="5351AD23" w14:textId="77777777" w:rsidR="00C461D4" w:rsidRDefault="000E3E00">
            <w:pPr>
              <w:spacing w:after="0" w:line="240" w:lineRule="auto"/>
              <w:jc w:val="center"/>
            </w:pPr>
            <w:r>
              <w:rPr>
                <w:b/>
                <w:sz w:val="22"/>
                <w:szCs w:val="22"/>
              </w:rPr>
              <w:t>Thành phần</w:t>
            </w:r>
          </w:p>
        </w:tc>
        <w:tc>
          <w:tcPr>
            <w:tcW w:w="7370" w:type="dxa"/>
          </w:tcPr>
          <w:p w14:paraId="7F6BF06D" w14:textId="77777777" w:rsidR="00C461D4" w:rsidRDefault="000E3E00">
            <w:pPr>
              <w:spacing w:after="0" w:line="240" w:lineRule="auto"/>
              <w:jc w:val="center"/>
            </w:pPr>
            <w:r>
              <w:rPr>
                <w:b/>
                <w:sz w:val="22"/>
                <w:szCs w:val="22"/>
              </w:rPr>
              <w:t>Nội dung</w:t>
            </w:r>
          </w:p>
        </w:tc>
      </w:tr>
      <w:tr w:rsidR="00C461D4" w14:paraId="694150DA" w14:textId="77777777">
        <w:tc>
          <w:tcPr>
            <w:tcW w:w="1701" w:type="dxa"/>
          </w:tcPr>
          <w:p w14:paraId="1BBCD715" w14:textId="77777777" w:rsidR="00C461D4" w:rsidRDefault="000E3E00">
            <w:pPr>
              <w:spacing w:after="0" w:line="240" w:lineRule="auto"/>
            </w:pPr>
            <w:r>
              <w:rPr>
                <w:b/>
                <w:sz w:val="22"/>
                <w:szCs w:val="22"/>
              </w:rPr>
              <w:t>a) Mục tiêu</w:t>
            </w:r>
          </w:p>
        </w:tc>
        <w:tc>
          <w:tcPr>
            <w:tcW w:w="7370" w:type="dxa"/>
          </w:tcPr>
          <w:p w14:paraId="36941047" w14:textId="77777777" w:rsidR="00C461D4" w:rsidRDefault="000E3E00">
            <w:pPr>
              <w:spacing w:after="0" w:line="240" w:lineRule="auto"/>
              <w:ind w:firstLine="567"/>
              <w:jc w:val="both"/>
            </w:pPr>
            <w:r>
              <w:rPr>
                <w:color w:val="000000"/>
                <w:sz w:val="22"/>
                <w:szCs w:val="22"/>
              </w:rPr>
              <w:t>- Nêu nhận định ban đầu về một hành vi dùng AI và lí do; nhận ra cần phân biệt chuyện đạo đức, quy tắc nhà trường và pháp luật (10.B2.1).</w:t>
            </w:r>
          </w:p>
        </w:tc>
      </w:tr>
      <w:tr w:rsidR="00C461D4" w14:paraId="1BED83B6" w14:textId="77777777">
        <w:tc>
          <w:tcPr>
            <w:tcW w:w="1701" w:type="dxa"/>
          </w:tcPr>
          <w:p w14:paraId="09C7ABF7" w14:textId="77777777" w:rsidR="00C461D4" w:rsidRDefault="000E3E00">
            <w:pPr>
              <w:spacing w:after="0" w:line="240" w:lineRule="auto"/>
            </w:pPr>
            <w:r>
              <w:rPr>
                <w:b/>
                <w:sz w:val="22"/>
                <w:szCs w:val="22"/>
              </w:rPr>
              <w:t>b) Nội dung</w:t>
            </w:r>
          </w:p>
        </w:tc>
        <w:tc>
          <w:tcPr>
            <w:tcW w:w="7370" w:type="dxa"/>
          </w:tcPr>
          <w:p w14:paraId="4C1CE45E" w14:textId="77777777" w:rsidR="00C461D4" w:rsidRDefault="000E3E00">
            <w:pPr>
              <w:spacing w:after="0" w:line="240" w:lineRule="auto"/>
              <w:ind w:firstLine="567"/>
              <w:jc w:val="both"/>
            </w:pPr>
            <w:r>
              <w:rPr>
                <w:color w:val="000000"/>
                <w:sz w:val="22"/>
                <w:szCs w:val="22"/>
              </w:rPr>
              <w:t>Tình huống “Ảnh biên bản cho vui”, phần 1 (PL10.2.4, bản của GV; tình huống giả định).</w:t>
            </w:r>
          </w:p>
          <w:p w14:paraId="0B71C87D" w14:textId="77777777" w:rsidR="00C461D4" w:rsidRDefault="000E3E00">
            <w:pPr>
              <w:spacing w:after="0" w:line="240" w:lineRule="auto"/>
              <w:ind w:firstLine="567"/>
              <w:jc w:val="both"/>
            </w:pPr>
            <w:r>
              <w:rPr>
                <w:color w:val="000000"/>
                <w:sz w:val="22"/>
                <w:szCs w:val="22"/>
              </w:rPr>
              <w:t>Câu hỏi trọng tâm:</w:t>
            </w:r>
          </w:p>
          <w:p w14:paraId="27250AD3" w14:textId="77777777" w:rsidR="00C461D4" w:rsidRDefault="000E3E00">
            <w:pPr>
              <w:spacing w:after="0" w:line="240" w:lineRule="auto"/>
              <w:ind w:firstLine="567"/>
              <w:jc w:val="both"/>
            </w:pPr>
            <w:r>
              <w:rPr>
                <w:color w:val="000000"/>
                <w:sz w:val="22"/>
                <w:szCs w:val="22"/>
              </w:rPr>
              <w:t>- (1) Bài đăng này: A. Không sao, chỉ là đùa; B. Không trái luật, chỉ chưa đẹp về đạo đức; C. Có nguy cơ vi phạm pháp luật. Em chọn phương án nào, vì sao?</w:t>
            </w:r>
          </w:p>
          <w:p w14:paraId="531D08F5" w14:textId="77777777" w:rsidR="00C461D4" w:rsidRDefault="000E3E00">
            <w:pPr>
              <w:spacing w:after="0" w:line="240" w:lineRule="auto"/>
              <w:ind w:firstLine="567"/>
              <w:jc w:val="both"/>
            </w:pPr>
            <w:r>
              <w:rPr>
                <w:color w:val="000000"/>
                <w:sz w:val="22"/>
                <w:szCs w:val="22"/>
              </w:rPr>
              <w:t>- (2) Câu hỏi lớn của bài: “Khi dùng AI, ranh giới giữa ‘chỉ là chuyện đạo đức’, ‘trái quy tắc của trường’ và ‘có nguy cơ vi phạm pháp luật’ nằm ở đâu?”</w:t>
            </w:r>
          </w:p>
        </w:tc>
      </w:tr>
      <w:tr w:rsidR="00C461D4" w14:paraId="007AC53A" w14:textId="77777777">
        <w:tc>
          <w:tcPr>
            <w:tcW w:w="1701" w:type="dxa"/>
          </w:tcPr>
          <w:p w14:paraId="01E29564" w14:textId="77777777" w:rsidR="00C461D4" w:rsidRDefault="000E3E00">
            <w:pPr>
              <w:spacing w:after="0" w:line="240" w:lineRule="auto"/>
            </w:pPr>
            <w:r>
              <w:rPr>
                <w:b/>
                <w:sz w:val="22"/>
                <w:szCs w:val="22"/>
              </w:rPr>
              <w:t>c) Sản phẩm</w:t>
            </w:r>
          </w:p>
        </w:tc>
        <w:tc>
          <w:tcPr>
            <w:tcW w:w="7370" w:type="dxa"/>
          </w:tcPr>
          <w:p w14:paraId="6C89E09D" w14:textId="77777777" w:rsidR="00C461D4" w:rsidRDefault="000E3E00">
            <w:pPr>
              <w:spacing w:after="0" w:line="240" w:lineRule="auto"/>
              <w:ind w:firstLine="567"/>
              <w:jc w:val="both"/>
            </w:pPr>
            <w:r>
              <w:rPr>
                <w:color w:val="000000"/>
                <w:sz w:val="22"/>
                <w:szCs w:val="22"/>
              </w:rPr>
              <w:t>Lựa chọn và lí do trong vở; phân bố A/B/C ở góc bảng. Gợi ý đáp án: xem phụ lục Sản phẩm và gợi ý đáp án, Hoạt động 1.</w:t>
            </w:r>
          </w:p>
        </w:tc>
      </w:tr>
      <w:tr w:rsidR="00C461D4" w14:paraId="3E86B75E" w14:textId="77777777">
        <w:tc>
          <w:tcPr>
            <w:tcW w:w="1701" w:type="dxa"/>
          </w:tcPr>
          <w:p w14:paraId="00ECF28E" w14:textId="77777777" w:rsidR="00C461D4" w:rsidRDefault="000E3E00">
            <w:pPr>
              <w:spacing w:after="0" w:line="240" w:lineRule="auto"/>
            </w:pPr>
            <w:r>
              <w:rPr>
                <w:b/>
                <w:sz w:val="22"/>
                <w:szCs w:val="22"/>
              </w:rPr>
              <w:t>d) Tổ chức thực hiện</w:t>
            </w:r>
          </w:p>
        </w:tc>
        <w:tc>
          <w:tcPr>
            <w:tcW w:w="7370" w:type="dxa"/>
          </w:tcPr>
          <w:p w14:paraId="1D21D2B5" w14:textId="77777777" w:rsidR="00C461D4" w:rsidRDefault="000E3E00">
            <w:pPr>
              <w:spacing w:after="0" w:line="240" w:lineRule="auto"/>
              <w:ind w:firstLine="567"/>
              <w:jc w:val="both"/>
            </w:pPr>
            <w:r>
              <w:rPr>
                <w:b/>
                <w:bCs/>
                <w:i/>
                <w:iCs/>
                <w:color w:val="000000"/>
                <w:sz w:val="22"/>
                <w:szCs w:val="22"/>
              </w:rPr>
              <w:t>B1. Chuyển giao nhiệm vụ (1 phút)</w:t>
            </w:r>
          </w:p>
          <w:p w14:paraId="359D33AB" w14:textId="77777777" w:rsidR="00C461D4" w:rsidRDefault="000E3E00">
            <w:pPr>
              <w:spacing w:after="0" w:line="240" w:lineRule="auto"/>
              <w:ind w:firstLine="567"/>
              <w:jc w:val="both"/>
            </w:pPr>
            <w:r>
              <w:rPr>
                <w:color w:val="000000"/>
                <w:sz w:val="22"/>
                <w:szCs w:val="22"/>
              </w:rPr>
              <w:t>- Ổn định lớp theo nhóm đã xếp. GV nói “Đây là tình huống giả định” rồi đọc phần 1 tình huống (PL10.2.4) và câu hỏi (1).</w:t>
            </w:r>
          </w:p>
          <w:p w14:paraId="6AD4045E" w14:textId="77777777" w:rsidR="00C461D4" w:rsidRDefault="000E3E00">
            <w:pPr>
              <w:spacing w:after="0" w:line="240" w:lineRule="auto"/>
              <w:ind w:firstLine="567"/>
              <w:jc w:val="both"/>
            </w:pPr>
            <w:r>
              <w:rPr>
                <w:b/>
                <w:bCs/>
                <w:i/>
                <w:iCs/>
                <w:color w:val="000000"/>
                <w:sz w:val="22"/>
                <w:szCs w:val="22"/>
              </w:rPr>
              <w:t>B2. Thực hiện nhiệm vụ (1 phút)</w:t>
            </w:r>
          </w:p>
          <w:p w14:paraId="62B87931" w14:textId="77777777" w:rsidR="00C461D4" w:rsidRDefault="000E3E00">
            <w:pPr>
              <w:spacing w:after="0" w:line="240" w:lineRule="auto"/>
              <w:ind w:firstLine="567"/>
              <w:jc w:val="both"/>
            </w:pPr>
            <w:r>
              <w:rPr>
                <w:color w:val="000000"/>
                <w:sz w:val="22"/>
                <w:szCs w:val="22"/>
              </w:rPr>
              <w:t>- Mỗi HS ghi vào vở chữ A, B hoặc C và một dòng lí do, chưa cho bạn xem. GV đếm 1-2-3, cả lớp giơ đồng loạt 1, 2 hoặc 3 ngón tay.</w:t>
            </w:r>
          </w:p>
          <w:p w14:paraId="5A0E2E22" w14:textId="77777777" w:rsidR="00C461D4" w:rsidRDefault="000E3E00">
            <w:pPr>
              <w:spacing w:after="0" w:line="240" w:lineRule="auto"/>
              <w:ind w:firstLine="567"/>
              <w:jc w:val="both"/>
            </w:pPr>
            <w:r>
              <w:rPr>
                <w:b/>
                <w:bCs/>
                <w:i/>
                <w:iCs/>
                <w:color w:val="000000"/>
                <w:sz w:val="22"/>
                <w:szCs w:val="22"/>
              </w:rPr>
              <w:t>B3. Báo cáo, thảo luận (1 phút)</w:t>
            </w:r>
          </w:p>
          <w:p w14:paraId="6D0CA651" w14:textId="77777777" w:rsidR="00C461D4" w:rsidRDefault="000E3E00">
            <w:pPr>
              <w:spacing w:after="0" w:line="240" w:lineRule="auto"/>
              <w:ind w:firstLine="567"/>
              <w:jc w:val="both"/>
            </w:pPr>
            <w:r>
              <w:rPr>
                <w:color w:val="000000"/>
                <w:sz w:val="22"/>
                <w:szCs w:val="22"/>
              </w:rPr>
              <w:t>- GV mời 2 HS có lựa chọn khác nhau nói lí do, mỗi HS 30 giây; GV không nhận xét đúng sai.</w:t>
            </w:r>
          </w:p>
          <w:p w14:paraId="195554B5" w14:textId="77777777" w:rsidR="00C461D4" w:rsidRDefault="000E3E00">
            <w:pPr>
              <w:spacing w:after="0" w:line="240" w:lineRule="auto"/>
              <w:ind w:firstLine="567"/>
              <w:jc w:val="both"/>
            </w:pPr>
            <w:r>
              <w:rPr>
                <w:b/>
                <w:bCs/>
                <w:i/>
                <w:iCs/>
                <w:color w:val="000000"/>
                <w:sz w:val="22"/>
                <w:szCs w:val="22"/>
              </w:rPr>
              <w:t>B4. Kết luận, nhận định (1 phút)</w:t>
            </w:r>
          </w:p>
          <w:p w14:paraId="799F7127" w14:textId="77777777" w:rsidR="00C461D4" w:rsidRDefault="000E3E00">
            <w:pPr>
              <w:spacing w:after="0" w:line="240" w:lineRule="auto"/>
              <w:ind w:firstLine="567"/>
              <w:jc w:val="both"/>
            </w:pPr>
            <w:r>
              <w:rPr>
                <w:color w:val="000000"/>
                <w:sz w:val="22"/>
                <w:szCs w:val="22"/>
              </w:rPr>
              <w:t>- GV ghi phân bố A/B/C lên góc bảng, nói “Cuối giờ chúng ta quay lại”, rồi viết câu hỏi (2), câu hỏi lớn của bài, lên bảng; không chốt đáp án.</w:t>
            </w:r>
          </w:p>
          <w:p w14:paraId="74C4D75B" w14:textId="77777777" w:rsidR="00C461D4" w:rsidRDefault="000E3E00">
            <w:pPr>
              <w:spacing w:after="0" w:line="240" w:lineRule="auto"/>
              <w:ind w:firstLine="567"/>
              <w:jc w:val="both"/>
            </w:pPr>
            <w:r>
              <w:rPr>
                <w:color w:val="000000"/>
                <w:sz w:val="22"/>
                <w:szCs w:val="22"/>
              </w:rPr>
              <w:t>- Kiến thức cần chốt: chưa chốt ở hoạt động này; câu hỏi lớn được trả lời dần ở Hoạt động 2.1, 2.2, chốt ranh giới ba vòng ở Hoạt động 3 và chốt đáp án tình huống Bảo ở Hoạt động 4.</w:t>
            </w:r>
          </w:p>
        </w:tc>
      </w:tr>
      <w:tr w:rsidR="00C461D4" w14:paraId="0B52417D" w14:textId="77777777">
        <w:tc>
          <w:tcPr>
            <w:tcW w:w="1701" w:type="dxa"/>
          </w:tcPr>
          <w:p w14:paraId="51356DFC" w14:textId="77777777" w:rsidR="00C461D4" w:rsidRDefault="000E3E00">
            <w:pPr>
              <w:spacing w:after="0" w:line="240" w:lineRule="auto"/>
            </w:pPr>
            <w:r>
              <w:rPr>
                <w:b/>
                <w:sz w:val="22"/>
                <w:szCs w:val="22"/>
              </w:rPr>
              <w:t>e) Điểm kiểm soát AI và an toàn dữ liệu</w:t>
            </w:r>
          </w:p>
        </w:tc>
        <w:tc>
          <w:tcPr>
            <w:tcW w:w="7370" w:type="dxa"/>
          </w:tcPr>
          <w:p w14:paraId="09C9386A" w14:textId="77777777" w:rsidR="00C461D4" w:rsidRDefault="000E3E00">
            <w:pPr>
              <w:spacing w:after="0" w:line="240" w:lineRule="auto"/>
              <w:ind w:firstLine="567"/>
              <w:jc w:val="both"/>
            </w:pPr>
            <w:r>
              <w:rPr>
                <w:color w:val="000000"/>
                <w:sz w:val="22"/>
                <w:szCs w:val="22"/>
              </w:rPr>
              <w:t>- Không dùng công cụ AI (bảng II).</w:t>
            </w:r>
          </w:p>
          <w:p w14:paraId="0785E226" w14:textId="77777777" w:rsidR="00C461D4" w:rsidRDefault="000E3E00">
            <w:pPr>
              <w:spacing w:after="0" w:line="240" w:lineRule="auto"/>
              <w:ind w:firstLine="567"/>
              <w:jc w:val="both"/>
            </w:pPr>
            <w:r>
              <w:rPr>
                <w:color w:val="000000"/>
                <w:sz w:val="22"/>
                <w:szCs w:val="22"/>
              </w:rPr>
              <w:t>- Tình huống giả định, không kèm ảnh minh hoạ, không nêu tên người thật, vụ việc thật, mức phạt.</w:t>
            </w:r>
          </w:p>
          <w:p w14:paraId="364182A7" w14:textId="77777777" w:rsidR="00C461D4" w:rsidRDefault="000E3E00">
            <w:pPr>
              <w:spacing w:after="0" w:line="240" w:lineRule="auto"/>
              <w:ind w:firstLine="567"/>
              <w:jc w:val="both"/>
            </w:pPr>
            <w:r>
              <w:rPr>
                <w:color w:val="000000"/>
                <w:sz w:val="22"/>
                <w:szCs w:val="22"/>
              </w:rPr>
              <w:t>- Mỗi HS tự chọn và tự viết lí do; GV giữ đáp án tới Hoạt động 4.</w:t>
            </w:r>
          </w:p>
          <w:p w14:paraId="0A3E1903" w14:textId="77777777" w:rsidR="00C461D4" w:rsidRDefault="000E3E00">
            <w:pPr>
              <w:spacing w:after="0" w:line="240" w:lineRule="auto"/>
              <w:ind w:firstLine="567"/>
              <w:jc w:val="both"/>
            </w:pPr>
            <w:r>
              <w:rPr>
                <w:color w:val="000000"/>
                <w:sz w:val="22"/>
                <w:szCs w:val="22"/>
              </w:rPr>
              <w:t>- Không có thời gian ghi vở thì HS chỉ giơ tay; lí do nói miệng.</w:t>
            </w:r>
          </w:p>
        </w:tc>
      </w:tr>
    </w:tbl>
    <w:p w14:paraId="6DA71121" w14:textId="77777777" w:rsidR="00C461D4" w:rsidRDefault="000E3E00">
      <w:pPr>
        <w:keepNext/>
        <w:spacing w:after="60" w:line="264" w:lineRule="auto"/>
        <w:ind w:firstLine="567"/>
        <w:jc w:val="both"/>
      </w:pPr>
      <w:r>
        <w:rPr>
          <w:b/>
          <w:bCs/>
          <w:color w:val="000000"/>
        </w:rPr>
        <w:t>Hoạt động 2.1. Hình thành kiến thức: Bốn lá chắn pháp luật và một quy tắc nhà trường (9 phút)</w:t>
      </w:r>
    </w:p>
    <w:p w14:paraId="3D490C16" w14:textId="77777777" w:rsidR="00C461D4" w:rsidRDefault="000E3E00">
      <w:pPr>
        <w:spacing w:after="60" w:line="264" w:lineRule="auto"/>
        <w:ind w:firstLine="567"/>
        <w:jc w:val="both"/>
        <w:rPr>
          <w:lang w:val="en-US"/>
        </w:rPr>
      </w:pPr>
      <w:r>
        <w:rPr>
          <w:color w:val="000000" w:themeColor="text1"/>
          <w:lang w:val="en-US"/>
        </w:rPr>
        <w:t xml:space="preserve">- (2) </w:t>
      </w:r>
      <w:proofErr w:type="spellStart"/>
      <w:r>
        <w:rPr>
          <w:color w:val="000000" w:themeColor="text1"/>
          <w:lang w:val="en-US"/>
        </w:rPr>
        <w:t>Mỗi</w:t>
      </w:r>
      <w:proofErr w:type="spellEnd"/>
      <w:r>
        <w:rPr>
          <w:color w:val="000000" w:themeColor="text1"/>
          <w:lang w:val="en-US"/>
        </w:rPr>
        <w:t xml:space="preserve"> </w:t>
      </w:r>
      <w:proofErr w:type="spellStart"/>
      <w:r>
        <w:rPr>
          <w:color w:val="000000" w:themeColor="text1"/>
          <w:lang w:val="en-US"/>
        </w:rPr>
        <w:t>nỗi</w:t>
      </w:r>
      <w:proofErr w:type="spellEnd"/>
      <w:r>
        <w:rPr>
          <w:color w:val="000000" w:themeColor="text1"/>
          <w:lang w:val="en-US"/>
        </w:rPr>
        <w:t xml:space="preserve"> lo N1–N5 </w:t>
      </w:r>
      <w:proofErr w:type="spellStart"/>
      <w:r>
        <w:rPr>
          <w:color w:val="000000" w:themeColor="text1"/>
          <w:lang w:val="en-US"/>
        </w:rPr>
        <w:t>được</w:t>
      </w:r>
      <w:proofErr w:type="spellEnd"/>
      <w:r>
        <w:rPr>
          <w:color w:val="000000" w:themeColor="text1"/>
          <w:lang w:val="en-US"/>
        </w:rPr>
        <w:t xml:space="preserve"> </w:t>
      </w:r>
      <w:proofErr w:type="spellStart"/>
      <w:r>
        <w:rPr>
          <w:color w:val="000000" w:themeColor="text1"/>
          <w:lang w:val="en-US"/>
        </w:rPr>
        <w:t>lá</w:t>
      </w:r>
      <w:proofErr w:type="spellEnd"/>
      <w:r>
        <w:rPr>
          <w:color w:val="000000" w:themeColor="text1"/>
          <w:lang w:val="en-US"/>
        </w:rPr>
        <w:t xml:space="preserve"> </w:t>
      </w:r>
      <w:proofErr w:type="spellStart"/>
      <w:r>
        <w:rPr>
          <w:color w:val="000000" w:themeColor="text1"/>
          <w:lang w:val="en-US"/>
        </w:rPr>
        <w:t>chắn</w:t>
      </w:r>
      <w:proofErr w:type="spellEnd"/>
      <w:r>
        <w:rPr>
          <w:color w:val="000000" w:themeColor="text1"/>
          <w:lang w:val="en-US"/>
        </w:rPr>
        <w:t xml:space="preserve"> </w:t>
      </w:r>
      <w:proofErr w:type="spellStart"/>
      <w:proofErr w:type="gramStart"/>
      <w:r>
        <w:rPr>
          <w:color w:val="000000" w:themeColor="text1"/>
          <w:lang w:val="en-US"/>
        </w:rPr>
        <w:t>nào</w:t>
      </w:r>
      <w:proofErr w:type="spellEnd"/>
      <w:r>
        <w:rPr>
          <w:color w:val="000000" w:themeColor="text1"/>
          <w:lang w:val="en-US"/>
        </w:rPr>
        <w:t xml:space="preserve">  </w:t>
      </w:r>
      <w:proofErr w:type="spellStart"/>
      <w:r>
        <w:rPr>
          <w:color w:val="000000" w:themeColor="text1"/>
          <w:lang w:val="en-US"/>
        </w:rPr>
        <w:t>bảo</w:t>
      </w:r>
      <w:proofErr w:type="spellEnd"/>
      <w:proofErr w:type="gramEnd"/>
      <w:r>
        <w:rPr>
          <w:color w:val="000000" w:themeColor="text1"/>
          <w:lang w:val="en-US"/>
        </w:rPr>
        <w:t xml:space="preserve"> </w:t>
      </w:r>
      <w:proofErr w:type="spellStart"/>
      <w:r>
        <w:rPr>
          <w:color w:val="000000" w:themeColor="text1"/>
          <w:lang w:val="en-US"/>
        </w:rPr>
        <w:t>vệ</w:t>
      </w:r>
      <w:proofErr w:type="spellEnd"/>
      <w:r>
        <w:rPr>
          <w:color w:val="000000" w:themeColor="text1"/>
          <w:lang w:val="en-US"/>
        </w:rPr>
        <w:t xml:space="preserve">? </w:t>
      </w:r>
      <w:proofErr w:type="spellStart"/>
      <w:r>
        <w:rPr>
          <w:color w:val="000000" w:themeColor="text1"/>
          <w:lang w:val="en-US"/>
        </w:rPr>
        <w:t>Vì</w:t>
      </w:r>
      <w:proofErr w:type="spellEnd"/>
      <w:r>
        <w:rPr>
          <w:color w:val="000000" w:themeColor="text1"/>
          <w:lang w:val="en-US"/>
        </w:rPr>
        <w:t xml:space="preserve"> </w:t>
      </w:r>
      <w:proofErr w:type="spellStart"/>
      <w:r>
        <w:rPr>
          <w:color w:val="000000" w:themeColor="text1"/>
          <w:lang w:val="en-US"/>
        </w:rPr>
        <w:t>sao</w:t>
      </w:r>
      <w:proofErr w:type="spellEnd"/>
      <w:r>
        <w:rPr>
          <w:color w:val="000000" w:themeColor="text1"/>
          <w:lang w:val="en-US"/>
        </w:rPr>
        <w:t xml:space="preserve">, </w:t>
      </w:r>
      <w:proofErr w:type="spellStart"/>
      <w:r>
        <w:rPr>
          <w:color w:val="000000" w:themeColor="text1"/>
          <w:lang w:val="en-US"/>
        </w:rPr>
        <w:t>thẻ</w:t>
      </w:r>
      <w:proofErr w:type="spellEnd"/>
      <w:r>
        <w:rPr>
          <w:color w:val="000000" w:themeColor="text1"/>
          <w:lang w:val="en-US"/>
        </w:rPr>
        <w:t xml:space="preserve"> </w:t>
      </w:r>
      <w:proofErr w:type="spellStart"/>
      <w:r>
        <w:rPr>
          <w:color w:val="000000" w:themeColor="text1"/>
          <w:lang w:val="en-US"/>
        </w:rPr>
        <w:t>ghi</w:t>
      </w:r>
      <w:proofErr w:type="spellEnd"/>
      <w:r>
        <w:rPr>
          <w:color w:val="000000" w:themeColor="text1"/>
          <w:lang w:val="en-US"/>
        </w:rPr>
        <w:t xml:space="preserve"> </w:t>
      </w:r>
      <w:proofErr w:type="spellStart"/>
      <w:r>
        <w:rPr>
          <w:color w:val="000000" w:themeColor="text1"/>
          <w:lang w:val="en-US"/>
        </w:rPr>
        <w:t>gì</w:t>
      </w:r>
      <w:proofErr w:type="spellEnd"/>
      <w:r>
        <w:rPr>
          <w:color w:val="000000" w:themeColor="text1"/>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701"/>
        <w:gridCol w:w="7370"/>
      </w:tblGrid>
      <w:tr w:rsidR="00C461D4" w14:paraId="61583BDA" w14:textId="77777777">
        <w:trPr>
          <w:tblHeader/>
        </w:trPr>
        <w:tc>
          <w:tcPr>
            <w:tcW w:w="1701" w:type="dxa"/>
          </w:tcPr>
          <w:p w14:paraId="36616D74" w14:textId="77777777" w:rsidR="00C461D4" w:rsidRDefault="000E3E00">
            <w:pPr>
              <w:spacing w:after="0" w:line="240" w:lineRule="auto"/>
              <w:jc w:val="center"/>
            </w:pPr>
            <w:r>
              <w:rPr>
                <w:b/>
                <w:sz w:val="22"/>
                <w:szCs w:val="22"/>
              </w:rPr>
              <w:t>Thành phần</w:t>
            </w:r>
          </w:p>
        </w:tc>
        <w:tc>
          <w:tcPr>
            <w:tcW w:w="7370" w:type="dxa"/>
          </w:tcPr>
          <w:p w14:paraId="52B0BD3A" w14:textId="77777777" w:rsidR="00C461D4" w:rsidRDefault="000E3E00">
            <w:pPr>
              <w:spacing w:after="0" w:line="240" w:lineRule="auto"/>
              <w:jc w:val="center"/>
            </w:pPr>
            <w:r>
              <w:rPr>
                <w:b/>
                <w:sz w:val="22"/>
                <w:szCs w:val="22"/>
              </w:rPr>
              <w:t>Nội dung</w:t>
            </w:r>
          </w:p>
        </w:tc>
      </w:tr>
      <w:tr w:rsidR="00C461D4" w14:paraId="1E729C09" w14:textId="77777777">
        <w:tc>
          <w:tcPr>
            <w:tcW w:w="1701" w:type="dxa"/>
          </w:tcPr>
          <w:p w14:paraId="10FCF59C" w14:textId="77777777" w:rsidR="00C461D4" w:rsidRDefault="000E3E00">
            <w:pPr>
              <w:spacing w:after="0" w:line="240" w:lineRule="auto"/>
            </w:pPr>
            <w:r>
              <w:rPr>
                <w:b/>
                <w:sz w:val="22"/>
                <w:szCs w:val="22"/>
              </w:rPr>
              <w:t>a) Mục tiêu</w:t>
            </w:r>
          </w:p>
        </w:tc>
        <w:tc>
          <w:tcPr>
            <w:tcW w:w="7370" w:type="dxa"/>
          </w:tcPr>
          <w:p w14:paraId="53672C3A" w14:textId="77777777" w:rsidR="00C461D4" w:rsidRDefault="000E3E00">
            <w:pPr>
              <w:spacing w:after="0" w:line="240" w:lineRule="auto"/>
              <w:ind w:firstLine="567"/>
              <w:jc w:val="both"/>
            </w:pPr>
            <w:r>
              <w:rPr>
                <w:color w:val="000000"/>
                <w:sz w:val="22"/>
                <w:szCs w:val="22"/>
              </w:rPr>
              <w:t>- Kể đúng tên ít nhất hai luật hoặc quy định và với mỗi cái nêu được một điều nó bảo vệ người dùng trong không gian số (10.A3.1). Minh chứng cá nhân chính là dòng (1) phiếu cuối giờ ở Hoạt động 4; Phiếu học tập 10.2.1 của nhóm dùng để phản hồi quá trình.</w:t>
            </w:r>
          </w:p>
          <w:p w14:paraId="38187CA5" w14:textId="77777777" w:rsidR="00C461D4" w:rsidRDefault="000E3E00">
            <w:pPr>
              <w:spacing w:after="0" w:line="240" w:lineRule="auto"/>
              <w:ind w:firstLine="567"/>
              <w:jc w:val="both"/>
            </w:pPr>
            <w:r>
              <w:rPr>
                <w:color w:val="000000"/>
                <w:sz w:val="22"/>
                <w:szCs w:val="22"/>
              </w:rPr>
              <w:t>- Phân biệt luật với quy tắc của nhà trường: luật áp dụng cho mọi người; quy tắc nhà trường áp dụng trong trường (10.A3.1).</w:t>
            </w:r>
          </w:p>
        </w:tc>
      </w:tr>
      <w:tr w:rsidR="00C461D4" w14:paraId="372681C8" w14:textId="77777777">
        <w:tc>
          <w:tcPr>
            <w:tcW w:w="1701" w:type="dxa"/>
          </w:tcPr>
          <w:p w14:paraId="2DD8D3CC" w14:textId="77777777" w:rsidR="00C461D4" w:rsidRDefault="000E3E00">
            <w:pPr>
              <w:spacing w:after="0" w:line="240" w:lineRule="auto"/>
            </w:pPr>
            <w:r>
              <w:rPr>
                <w:b/>
                <w:sz w:val="22"/>
                <w:szCs w:val="22"/>
              </w:rPr>
              <w:t>b) Nội dung</w:t>
            </w:r>
          </w:p>
        </w:tc>
        <w:tc>
          <w:tcPr>
            <w:tcW w:w="7370" w:type="dxa"/>
          </w:tcPr>
          <w:p w14:paraId="7241FA5F" w14:textId="77777777" w:rsidR="00C461D4" w:rsidRDefault="000E3E00">
            <w:pPr>
              <w:spacing w:after="0" w:line="240" w:lineRule="auto"/>
              <w:ind w:firstLine="567"/>
              <w:jc w:val="both"/>
            </w:pPr>
            <w:r>
              <w:rPr>
                <w:color w:val="000000"/>
                <w:sz w:val="22"/>
                <w:szCs w:val="22"/>
              </w:rPr>
              <w:t>Tờ học liệu nhóm, mặt 1 (PL10.2.1): thẻ tóm tắt khái niệm và năm nỗi lo (giả định); Phiếu học tập 10.2.1: Bảng ghép lá chắn, nỗi lo (PL10.2.2, mặt 1). Thẻ tóm tắt khái niệm có năm dòng: L1 Luật An ninh mạng, L2 Luật Dữ liệu, L3 Luật Bảo vệ dữ liệu cá nhân, L4 Luật Trí tuệ nhân tạo, Q Quy tắc sử dụng AI của nhà trường; mỗi dòng ghi tên văn bản kèm số hiệu, phạm vi (“Áp dụng khi”) và điều được bảo vệ, bằng lời dễ hiểu, không trích điều khoản. Dòng L4 ghi Phần mềm hội thoại tự động (Chatbot), tên theo phụ lục thuật ngữ của Khung nội dung; các chỗ sau viết “chatbot”. Chân thẻ: “Thẻ chỉ tóm tắt; nội dung đầy đủ ở văn bản gốc. Số hiệu để nhận diện, không học thuộc.” Năm nỗi lo.</w:t>
            </w:r>
          </w:p>
          <w:p w14:paraId="682EF05E" w14:textId="77777777" w:rsidR="00C461D4" w:rsidRDefault="000E3E00">
            <w:pPr>
              <w:spacing w:after="0" w:line="240" w:lineRule="auto"/>
              <w:ind w:firstLine="567"/>
              <w:jc w:val="both"/>
            </w:pPr>
            <w:r>
              <w:rPr>
                <w:color w:val="000000"/>
                <w:sz w:val="22"/>
                <w:szCs w:val="22"/>
              </w:rPr>
              <w:t>Phiếu học tập 10.2.1: bảng năm dòng N1–N5, hai cột Lá chắn, Vì sao (thẻ ghi gì); chân phiếu có dòng “Luật (quy tắc) … bảo vệ em khỏi …” và khung câu “Nỗi lo … được lá chắn … che, vì thẻ ghi …”.</w:t>
            </w:r>
          </w:p>
          <w:p w14:paraId="6BC828AD" w14:textId="77777777" w:rsidR="00C461D4" w:rsidRDefault="000E3E00">
            <w:pPr>
              <w:spacing w:after="0" w:line="240" w:lineRule="auto"/>
              <w:ind w:firstLine="567"/>
              <w:jc w:val="both"/>
            </w:pPr>
            <w:r>
              <w:rPr>
                <w:color w:val="000000"/>
                <w:sz w:val="22"/>
                <w:szCs w:val="22"/>
              </w:rPr>
              <w:t>Câu hỏi trọng tâm:</w:t>
            </w:r>
          </w:p>
          <w:p w14:paraId="78CD6F94" w14:textId="77777777" w:rsidR="00C461D4" w:rsidRDefault="000E3E00">
            <w:pPr>
              <w:spacing w:after="0" w:line="240" w:lineRule="auto"/>
              <w:ind w:firstLine="567"/>
              <w:jc w:val="both"/>
            </w:pPr>
            <w:r>
              <w:rPr>
                <w:color w:val="000000"/>
                <w:sz w:val="22"/>
                <w:szCs w:val="22"/>
              </w:rPr>
              <w:t>- (1) Người dùng mạng thường lo những điều gì?</w:t>
            </w:r>
          </w:p>
          <w:p w14:paraId="7C3E6EFB" w14:textId="77777777" w:rsidR="00C461D4" w:rsidRDefault="000E3E00">
            <w:pPr>
              <w:spacing w:after="0" w:line="240" w:lineRule="auto"/>
              <w:ind w:firstLine="567"/>
              <w:jc w:val="both"/>
            </w:pPr>
            <w:r>
              <w:rPr>
                <w:color w:val="000000"/>
                <w:sz w:val="22"/>
                <w:szCs w:val="22"/>
              </w:rPr>
              <w:t>- (2) Mỗi nỗi lo N1–N5 được lá chắn nào che? Vì sao, thẻ ghi gì?</w:t>
            </w:r>
          </w:p>
          <w:p w14:paraId="02349AE2" w14:textId="77777777" w:rsidR="00C461D4" w:rsidRDefault="000E3E00">
            <w:pPr>
              <w:spacing w:after="0" w:line="240" w:lineRule="auto"/>
              <w:ind w:firstLine="567"/>
              <w:jc w:val="both"/>
            </w:pPr>
            <w:r>
              <w:rPr>
                <w:color w:val="000000"/>
                <w:sz w:val="22"/>
                <w:szCs w:val="22"/>
              </w:rPr>
              <w:t>- (3) Luật hoặc quy tắc nào bảo vệ em khỏi điều gì? Viết một câu “Luật (quy tắc) … bảo vệ em khỏi …”.</w:t>
            </w:r>
          </w:p>
        </w:tc>
      </w:tr>
      <w:tr w:rsidR="00C461D4" w14:paraId="180060ED" w14:textId="77777777">
        <w:tc>
          <w:tcPr>
            <w:tcW w:w="1701" w:type="dxa"/>
          </w:tcPr>
          <w:p w14:paraId="5B4D998B" w14:textId="77777777" w:rsidR="00C461D4" w:rsidRDefault="000E3E00">
            <w:pPr>
              <w:spacing w:after="0" w:line="240" w:lineRule="auto"/>
            </w:pPr>
            <w:r>
              <w:rPr>
                <w:b/>
                <w:sz w:val="22"/>
                <w:szCs w:val="22"/>
              </w:rPr>
              <w:t>c) Sản phẩm</w:t>
            </w:r>
          </w:p>
        </w:tc>
        <w:tc>
          <w:tcPr>
            <w:tcW w:w="7370" w:type="dxa"/>
          </w:tcPr>
          <w:p w14:paraId="4B0849B4" w14:textId="77777777" w:rsidR="00C461D4" w:rsidRDefault="000E3E00">
            <w:pPr>
              <w:spacing w:after="0" w:line="240" w:lineRule="auto"/>
              <w:ind w:firstLine="567"/>
              <w:jc w:val="both"/>
            </w:pPr>
            <w:r>
              <w:rPr>
                <w:color w:val="000000"/>
                <w:sz w:val="22"/>
                <w:szCs w:val="22"/>
              </w:rPr>
              <w:t>Phiếu học tập 10.2.1 (bảng ghép lá chắn, nỗi lo) của nhóm, để phản hồi quá trình. Gợi ý đáp án: xem phụ lục Sản phẩm và gợi ý đáp án, Hoạt động 2.1.</w:t>
            </w:r>
          </w:p>
        </w:tc>
      </w:tr>
      <w:tr w:rsidR="00C461D4" w14:paraId="69B559F1" w14:textId="77777777">
        <w:tc>
          <w:tcPr>
            <w:tcW w:w="1701" w:type="dxa"/>
          </w:tcPr>
          <w:p w14:paraId="6193121A" w14:textId="77777777" w:rsidR="00C461D4" w:rsidRDefault="000E3E00">
            <w:pPr>
              <w:spacing w:after="0" w:line="240" w:lineRule="auto"/>
            </w:pPr>
            <w:r>
              <w:rPr>
                <w:b/>
                <w:sz w:val="22"/>
                <w:szCs w:val="22"/>
              </w:rPr>
              <w:t>d) Tổ chức thực hiện</w:t>
            </w:r>
          </w:p>
        </w:tc>
        <w:tc>
          <w:tcPr>
            <w:tcW w:w="7370" w:type="dxa"/>
          </w:tcPr>
          <w:p w14:paraId="622A5D83" w14:textId="77777777" w:rsidR="00C461D4" w:rsidRDefault="000E3E00">
            <w:pPr>
              <w:spacing w:after="0" w:line="240" w:lineRule="auto"/>
              <w:ind w:firstLine="567"/>
              <w:jc w:val="both"/>
            </w:pPr>
            <w:r>
              <w:rPr>
                <w:b/>
                <w:bCs/>
                <w:i/>
                <w:iCs/>
                <w:color w:val="000000"/>
                <w:sz w:val="22"/>
                <w:szCs w:val="22"/>
              </w:rPr>
              <w:t>B1. Chuyển giao nhiệm vụ (2 phút)</w:t>
            </w:r>
          </w:p>
          <w:p w14:paraId="0E526447" w14:textId="77777777" w:rsidR="00C461D4" w:rsidRDefault="000E3E00">
            <w:pPr>
              <w:spacing w:after="0" w:line="240" w:lineRule="auto"/>
              <w:ind w:firstLine="567"/>
              <w:jc w:val="both"/>
            </w:pPr>
            <w:r>
              <w:rPr>
                <w:color w:val="000000"/>
                <w:sz w:val="22"/>
                <w:szCs w:val="22"/>
              </w:rPr>
              <w:t>- GV nêu câu hỏi (1), nghe 2–3 ý, không ghi câu trả lời, rồi nói: “Có những ‘lá chắn’ do pháp luật dựng lên cho đúng những nỗi lo đó. Nhóm em hãy tìm xem lá chắn nào che nỗi lo nào.” Các nhóm lấy tờ học liệu nhóm (để mặt 1 lên trên, chưa lật) và tờ phiếu nhóm (dành 1 phút cho việc phát tờ). GV giao câu hỏi (2), (3) và nêu tiêu chí: mỗi nỗi lo ghi một lá chắn; lí do chỉ ra được thẻ ghi gì.</w:t>
            </w:r>
          </w:p>
          <w:p w14:paraId="09DDAAAC" w14:textId="77777777" w:rsidR="00C461D4" w:rsidRDefault="000E3E00">
            <w:pPr>
              <w:spacing w:after="0" w:line="240" w:lineRule="auto"/>
              <w:ind w:firstLine="567"/>
              <w:jc w:val="both"/>
            </w:pPr>
            <w:r>
              <w:rPr>
                <w:b/>
                <w:bCs/>
                <w:i/>
                <w:iCs/>
                <w:color w:val="000000"/>
                <w:sz w:val="22"/>
                <w:szCs w:val="22"/>
              </w:rPr>
              <w:t>B2. Thực hiện nhiệm vụ (5 phút)</w:t>
            </w:r>
          </w:p>
          <w:p w14:paraId="17E948C7" w14:textId="77777777" w:rsidR="00C461D4" w:rsidRDefault="000E3E00">
            <w:pPr>
              <w:spacing w:after="0" w:line="240" w:lineRule="auto"/>
              <w:ind w:firstLine="567"/>
              <w:jc w:val="both"/>
            </w:pPr>
            <w:r>
              <w:rPr>
                <w:color w:val="000000"/>
                <w:sz w:val="22"/>
                <w:szCs w:val="22"/>
              </w:rPr>
              <w:t>- 1 phút 30 giây: mỗi HS đọc to một dòng của thẻ tóm tắt cho cả nhóm và nói lại bằng một câu “Văn bản này bảo vệ người dùng khỏi …”. 3 phút 30 giây: cả nhóm ghép N1–N5 (câu hỏi (2)), thư kí ghi vào Phiếu học tập 10.2.1 và viết câu (3) ở chân phiếu.</w:t>
            </w:r>
          </w:p>
          <w:p w14:paraId="6B99A7EC" w14:textId="77777777" w:rsidR="00C461D4" w:rsidRDefault="000E3E00">
            <w:pPr>
              <w:spacing w:after="0" w:line="240" w:lineRule="auto"/>
              <w:ind w:firstLine="567"/>
              <w:jc w:val="both"/>
            </w:pPr>
            <w:r>
              <w:rPr>
                <w:color w:val="000000"/>
                <w:sz w:val="22"/>
                <w:szCs w:val="22"/>
              </w:rPr>
              <w:t>- Hỗ trợ: 2 các nhóm gặp khó khăn được GV chỉ các từ khoá trùng giữa nỗi lo và thẻ (giả mạo video, bán, chatbot, xoá) và dùng khung câu ở chân Phiếu học tập 10.2.1. Phân hoá: nhóm làm nhanh trả lời thêm “Nỗi lo nào có hai lá chắn cùng che? Vì sao?”. GV quan sát kĩ 2 nhóm đã chọn trước bằng bảng kiểm tra quan sát (PL10.2.5, mục 4).</w:t>
            </w:r>
          </w:p>
          <w:p w14:paraId="00CBFA54" w14:textId="77777777" w:rsidR="00C461D4" w:rsidRDefault="000E3E00">
            <w:pPr>
              <w:spacing w:after="0" w:line="240" w:lineRule="auto"/>
              <w:ind w:firstLine="567"/>
              <w:jc w:val="both"/>
            </w:pPr>
            <w:r>
              <w:rPr>
                <w:b/>
                <w:bCs/>
                <w:i/>
                <w:iCs/>
                <w:color w:val="000000"/>
                <w:sz w:val="22"/>
                <w:szCs w:val="22"/>
              </w:rPr>
              <w:t>B3. Báo cáo, thảo luận (1 phút)</w:t>
            </w:r>
          </w:p>
          <w:p w14:paraId="2C4F2A14" w14:textId="77777777" w:rsidR="00C461D4" w:rsidRDefault="000E3E00">
            <w:pPr>
              <w:spacing w:after="0" w:line="240" w:lineRule="auto"/>
              <w:ind w:firstLine="567"/>
              <w:jc w:val="both"/>
            </w:pPr>
            <w:r>
              <w:rPr>
                <w:color w:val="000000"/>
                <w:sz w:val="22"/>
                <w:szCs w:val="22"/>
              </w:rPr>
              <w:t>- GV chiếu hoặc viết bảng đáp án ghép; nhóm tự rà soát bằng bút khác màu. GV mời một nhóm có chỗ khác nói thẻ ghi gì mà nhóm dựa vào (dự kiến khác ở N2, N4, N5).</w:t>
            </w:r>
          </w:p>
          <w:p w14:paraId="740E18A1" w14:textId="77777777" w:rsidR="00C461D4" w:rsidRDefault="000E3E00">
            <w:pPr>
              <w:spacing w:after="0" w:line="240" w:lineRule="auto"/>
              <w:ind w:firstLine="567"/>
              <w:jc w:val="both"/>
            </w:pPr>
            <w:r>
              <w:rPr>
                <w:b/>
                <w:bCs/>
                <w:i/>
                <w:iCs/>
                <w:color w:val="000000"/>
                <w:sz w:val="22"/>
                <w:szCs w:val="22"/>
              </w:rPr>
              <w:t>B4. Kết luận, nhận định (1 phút)</w:t>
            </w:r>
          </w:p>
          <w:p w14:paraId="5BD3DC40" w14:textId="77777777" w:rsidR="00C461D4" w:rsidRDefault="000E3E00">
            <w:pPr>
              <w:spacing w:after="0" w:line="240" w:lineRule="auto"/>
              <w:ind w:firstLine="567"/>
              <w:jc w:val="both"/>
            </w:pPr>
            <w:r>
              <w:rPr>
                <w:color w:val="000000"/>
                <w:sz w:val="22"/>
                <w:szCs w:val="22"/>
              </w:rPr>
              <w:t>- GV nhận xét chỗ khác vừa nghe (chấp nhận hay không, vì sao). Kiến thức cần chốt: “Luật do Quốc hội ban hành; hệ thống văn bản quy phạm pháp luật còn do các cơ quan có thẩm quyền khác ban hành. Luật áp dụng cho mọi người; quy tắc của trường áp dụng trong trường. Bốn luật bảo vệ người dùng ở bốn mặt: không gian mạng, dữ liệu số, dữ liệu cá nhân, hệ thống AI.”</w:t>
            </w:r>
          </w:p>
        </w:tc>
      </w:tr>
      <w:tr w:rsidR="00C461D4" w14:paraId="5D039935" w14:textId="77777777">
        <w:tc>
          <w:tcPr>
            <w:tcW w:w="1701" w:type="dxa"/>
          </w:tcPr>
          <w:p w14:paraId="6D485275" w14:textId="77777777" w:rsidR="00C461D4" w:rsidRDefault="000E3E00">
            <w:pPr>
              <w:spacing w:after="0" w:line="240" w:lineRule="auto"/>
            </w:pPr>
            <w:r>
              <w:rPr>
                <w:b/>
                <w:sz w:val="22"/>
                <w:szCs w:val="22"/>
              </w:rPr>
              <w:t>e) Điểm kiểm soát AI và an toàn dữ liệu</w:t>
            </w:r>
          </w:p>
        </w:tc>
        <w:tc>
          <w:tcPr>
            <w:tcW w:w="7370" w:type="dxa"/>
          </w:tcPr>
          <w:p w14:paraId="0A903F87" w14:textId="77777777" w:rsidR="00C461D4" w:rsidRDefault="000E3E00">
            <w:pPr>
              <w:spacing w:after="0" w:line="240" w:lineRule="auto"/>
              <w:ind w:firstLine="567"/>
              <w:jc w:val="both"/>
            </w:pPr>
            <w:r>
              <w:rPr>
                <w:color w:val="000000"/>
                <w:sz w:val="22"/>
                <w:szCs w:val="22"/>
              </w:rPr>
              <w:t>- Không dùng công cụ AI (bảng II).</w:t>
            </w:r>
          </w:p>
          <w:p w14:paraId="5AE1DC9B" w14:textId="77777777" w:rsidR="00C461D4" w:rsidRDefault="000E3E00">
            <w:pPr>
              <w:spacing w:after="0" w:line="240" w:lineRule="auto"/>
              <w:ind w:firstLine="567"/>
              <w:jc w:val="both"/>
            </w:pPr>
            <w:r>
              <w:rPr>
                <w:color w:val="000000"/>
                <w:sz w:val="22"/>
                <w:szCs w:val="22"/>
              </w:rPr>
              <w:t>- Câu khởi động hỏi về người dùng nói chung; HS kể chuyện thật của mình thì GV xử lí theo PL10.2.5, mục 3.</w:t>
            </w:r>
          </w:p>
          <w:p w14:paraId="25D919DA" w14:textId="77777777" w:rsidR="00C461D4" w:rsidRDefault="000E3E00">
            <w:pPr>
              <w:spacing w:after="0" w:line="240" w:lineRule="auto"/>
              <w:ind w:firstLine="567"/>
              <w:jc w:val="both"/>
            </w:pPr>
            <w:r>
              <w:rPr>
                <w:color w:val="000000"/>
                <w:sz w:val="22"/>
                <w:szCs w:val="22"/>
              </w:rPr>
              <w:t>- Nhóm tự ghép, tự rà soát; GV quyết định chấp nhận cách ghép khác. Thẻ chỉ tóm tắt quy định; khi một nguồn đáng tin cậy khác nội dung thẻ, GV ghi nhận và kiểm chứng với văn bản gốc sau giờ.</w:t>
            </w:r>
          </w:p>
          <w:p w14:paraId="14C1771F" w14:textId="77777777" w:rsidR="00C461D4" w:rsidRDefault="000E3E00">
            <w:pPr>
              <w:spacing w:after="0" w:line="240" w:lineRule="auto"/>
              <w:ind w:firstLine="567"/>
              <w:jc w:val="both"/>
            </w:pPr>
            <w:r>
              <w:rPr>
                <w:color w:val="000000"/>
                <w:sz w:val="22"/>
                <w:szCs w:val="22"/>
              </w:rPr>
              <w:t>- Thiếu bản in phiếu thì nhóm kẻ bảng vào giấy theo mẫu trên bảng lớp.</w:t>
            </w:r>
          </w:p>
        </w:tc>
      </w:tr>
    </w:tbl>
    <w:p w14:paraId="6E1961E4" w14:textId="77777777" w:rsidR="00C461D4" w:rsidRDefault="000E3E00">
      <w:pPr>
        <w:keepNext/>
        <w:spacing w:after="60" w:line="264" w:lineRule="auto"/>
        <w:ind w:firstLine="567"/>
        <w:jc w:val="both"/>
      </w:pPr>
      <w:r>
        <w:rPr>
          <w:b/>
          <w:bCs/>
          <w:color w:val="000000"/>
        </w:rPr>
        <w:t>Hoạt động 2.2. Hình thành kiến thức: Tổ rà soát “Chọn Môn AI” (11 phút)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701"/>
        <w:gridCol w:w="7370"/>
      </w:tblGrid>
      <w:tr w:rsidR="00C461D4" w14:paraId="72B420AD" w14:textId="77777777">
        <w:trPr>
          <w:tblHeader/>
        </w:trPr>
        <w:tc>
          <w:tcPr>
            <w:tcW w:w="1701" w:type="dxa"/>
          </w:tcPr>
          <w:p w14:paraId="5ECD4749" w14:textId="77777777" w:rsidR="00C461D4" w:rsidRDefault="000E3E00">
            <w:pPr>
              <w:spacing w:after="0" w:line="240" w:lineRule="auto"/>
              <w:jc w:val="center"/>
            </w:pPr>
            <w:r>
              <w:rPr>
                <w:b/>
                <w:sz w:val="22"/>
                <w:szCs w:val="22"/>
              </w:rPr>
              <w:t>Thành phần</w:t>
            </w:r>
          </w:p>
        </w:tc>
        <w:tc>
          <w:tcPr>
            <w:tcW w:w="7370" w:type="dxa"/>
          </w:tcPr>
          <w:p w14:paraId="0434A53F" w14:textId="77777777" w:rsidR="00C461D4" w:rsidRDefault="000E3E00">
            <w:pPr>
              <w:spacing w:after="0" w:line="240" w:lineRule="auto"/>
              <w:jc w:val="center"/>
            </w:pPr>
            <w:r>
              <w:rPr>
                <w:b/>
                <w:sz w:val="22"/>
                <w:szCs w:val="22"/>
              </w:rPr>
              <w:t>Nội dung</w:t>
            </w:r>
          </w:p>
        </w:tc>
      </w:tr>
      <w:tr w:rsidR="00C461D4" w14:paraId="23379D3C" w14:textId="77777777">
        <w:tc>
          <w:tcPr>
            <w:tcW w:w="1701" w:type="dxa"/>
          </w:tcPr>
          <w:p w14:paraId="03566EEF" w14:textId="77777777" w:rsidR="00C461D4" w:rsidRDefault="000E3E00">
            <w:pPr>
              <w:spacing w:after="0" w:line="240" w:lineRule="auto"/>
            </w:pPr>
            <w:r>
              <w:rPr>
                <w:b/>
                <w:sz w:val="22"/>
                <w:szCs w:val="22"/>
              </w:rPr>
              <w:t>a) Mục tiêu</w:t>
            </w:r>
          </w:p>
        </w:tc>
        <w:tc>
          <w:tcPr>
            <w:tcW w:w="7370" w:type="dxa"/>
          </w:tcPr>
          <w:p w14:paraId="25EA7176" w14:textId="77777777" w:rsidR="00C461D4" w:rsidRDefault="000E3E00">
            <w:pPr>
              <w:spacing w:after="0" w:line="240" w:lineRule="auto"/>
              <w:ind w:firstLine="567"/>
              <w:jc w:val="both"/>
            </w:pPr>
            <w:r>
              <w:rPr>
                <w:color w:val="000000"/>
                <w:sz w:val="22"/>
                <w:szCs w:val="22"/>
              </w:rPr>
              <w:t>- Gọi đúng tên một vấn đề đạo đức (thiên vị dữ liệu, vi phạm quyền riêng tư hoặc thiếu minh bạch) và trình bày một ví dụ cụ thể cho thấy vấn đề đó phát sinh từ cách hệ thống AI được thiết kế hoặc được vận hành (10.B3.1). Minh chứng cá nhân chính là dòng (3) phiếu cuối giờ ở Hoạt động 4; Phiếu học tập 10.2.2 của tổ dùng để phản hồi quá trình.</w:t>
            </w:r>
          </w:p>
          <w:p w14:paraId="2E0F7CE8" w14:textId="77777777" w:rsidR="00C461D4" w:rsidRDefault="000E3E00">
            <w:pPr>
              <w:spacing w:after="0" w:line="240" w:lineRule="auto"/>
              <w:ind w:firstLine="567"/>
              <w:jc w:val="both"/>
            </w:pPr>
            <w:r>
              <w:rPr>
                <w:color w:val="000000"/>
                <w:sz w:val="22"/>
                <w:szCs w:val="22"/>
              </w:rPr>
              <w:t>- Khung nội dung cho 10.B3.1, không làm căn cứ kết luận mức: chọn tiêu chí từ thẻ tiêu chí mồi, so sánh và nói vì sao chọn; dùng tiêu chí để xem xét hồ sơ.</w:t>
            </w:r>
          </w:p>
        </w:tc>
      </w:tr>
      <w:tr w:rsidR="00C461D4" w14:paraId="29D7436A" w14:textId="77777777">
        <w:tc>
          <w:tcPr>
            <w:tcW w:w="1701" w:type="dxa"/>
          </w:tcPr>
          <w:p w14:paraId="2797CF2E" w14:textId="77777777" w:rsidR="00C461D4" w:rsidRDefault="000E3E00">
            <w:pPr>
              <w:spacing w:after="0" w:line="240" w:lineRule="auto"/>
            </w:pPr>
            <w:r>
              <w:rPr>
                <w:b/>
                <w:sz w:val="22"/>
                <w:szCs w:val="22"/>
              </w:rPr>
              <w:t>b) Nội dung</w:t>
            </w:r>
          </w:p>
        </w:tc>
        <w:tc>
          <w:tcPr>
            <w:tcW w:w="7370" w:type="dxa"/>
          </w:tcPr>
          <w:p w14:paraId="05F3DD06" w14:textId="77777777" w:rsidR="00C461D4" w:rsidRDefault="000E3E00">
            <w:pPr>
              <w:spacing w:after="0" w:line="240" w:lineRule="auto"/>
              <w:ind w:firstLine="567"/>
              <w:jc w:val="both"/>
            </w:pPr>
            <w:r>
              <w:rPr>
                <w:color w:val="000000"/>
                <w:sz w:val="22"/>
                <w:szCs w:val="22"/>
              </w:rPr>
              <w:t>Phiếu học tập 10.2.2: Phiếu xem xét hồ sơ (PL10.2.2, mặt 1, có in thẻ tiêu chí mồi); hồ sơ “Chọn Môn AI” (PL10.2.1, mặt 2). Các ghi chép.</w:t>
            </w:r>
          </w:p>
          <w:p w14:paraId="7772E354" w14:textId="77777777" w:rsidR="00C461D4" w:rsidRDefault="000E3E00">
            <w:pPr>
              <w:spacing w:after="0" w:line="240" w:lineRule="auto"/>
              <w:ind w:firstLine="567"/>
              <w:jc w:val="both"/>
            </w:pPr>
            <w:r>
              <w:rPr>
                <w:color w:val="000000"/>
                <w:sz w:val="22"/>
                <w:szCs w:val="22"/>
              </w:rPr>
              <w:t>Thẻ tiêu chí mồi (in trên Phiếu học tập 10.2.2; có câu kiểm tra được bằng hồ sơ, có câu không liên quan tới việc bảo vệ học sinh).</w:t>
            </w:r>
          </w:p>
          <w:p w14:paraId="0D87F78B" w14:textId="77777777" w:rsidR="00C461D4" w:rsidRDefault="000E3E00">
            <w:pPr>
              <w:spacing w:after="0" w:line="240" w:lineRule="auto"/>
              <w:ind w:firstLine="567"/>
              <w:jc w:val="both"/>
            </w:pPr>
            <w:r>
              <w:rPr>
                <w:color w:val="000000"/>
                <w:sz w:val="22"/>
                <w:szCs w:val="22"/>
              </w:rPr>
              <w:t>Phiếu học tập 10.2.2: ô “Hai tiêu chí tổ chọn (khoanh số) và vì sao chọn”; bảng bốn cột Ghi chép, Vấn đề đạo đức (gọi tên), Bằng chứng trong hồ sơ, Phát sinh khi làm ra hay khi dùng ứng dụng, vì sao; dòng làm thêm: tiêu chí tổ tự đặt thêm, quyết định Cho dùng / Cho dùng khi công ty sửa: … / Chưa cho dùng; khung câu.</w:t>
            </w:r>
          </w:p>
          <w:p w14:paraId="343043DF" w14:textId="77777777" w:rsidR="00C461D4" w:rsidRDefault="000E3E00">
            <w:pPr>
              <w:spacing w:after="0" w:line="240" w:lineRule="auto"/>
              <w:ind w:firstLine="567"/>
              <w:jc w:val="both"/>
            </w:pPr>
            <w:r>
              <w:rPr>
                <w:color w:val="000000"/>
                <w:sz w:val="22"/>
                <w:szCs w:val="22"/>
              </w:rPr>
              <w:t>Câu hỏi trọng tâm:</w:t>
            </w:r>
          </w:p>
          <w:p w14:paraId="3AA89A94" w14:textId="77777777" w:rsidR="00C461D4" w:rsidRDefault="000E3E00">
            <w:pPr>
              <w:spacing w:after="0" w:line="240" w:lineRule="auto"/>
              <w:ind w:firstLine="567"/>
              <w:jc w:val="both"/>
            </w:pPr>
            <w:r>
              <w:rPr>
                <w:color w:val="000000"/>
                <w:sz w:val="22"/>
                <w:szCs w:val="22"/>
              </w:rPr>
              <w:t>- (1) Trong thẻ tiêu chí mồi, hai tiêu chí nào giúp tổ biết ứng dụng có bảo vệ học sinh không và kiểm tra được bằng hồ sơ? Vì sao chọn hai tiêu chí đó, không chọn tiêu chí khác?</w:t>
            </w:r>
          </w:p>
          <w:p w14:paraId="713EEE10" w14:textId="77777777" w:rsidR="00C461D4" w:rsidRDefault="000E3E00">
            <w:pPr>
              <w:spacing w:after="0" w:line="240" w:lineRule="auto"/>
              <w:ind w:firstLine="567"/>
              <w:jc w:val="both"/>
            </w:pPr>
            <w:r>
              <w:rPr>
                <w:color w:val="000000"/>
                <w:sz w:val="22"/>
                <w:szCs w:val="22"/>
              </w:rPr>
              <w:t>- (2) Mỗi ghi chép cho thấy vấn đề đạo đức nào? Bằng chứng ở dòng nào? Vấn đề phát sinh khi làm ra hay khi dùng ứng dụng, vì sao?</w:t>
            </w:r>
          </w:p>
          <w:p w14:paraId="163FD4E6" w14:textId="77777777" w:rsidR="00C461D4" w:rsidRDefault="000E3E00">
            <w:pPr>
              <w:spacing w:after="0" w:line="240" w:lineRule="auto"/>
              <w:ind w:firstLine="567"/>
              <w:jc w:val="both"/>
            </w:pPr>
            <w:r>
              <w:rPr>
                <w:color w:val="000000"/>
                <w:sz w:val="22"/>
                <w:szCs w:val="22"/>
              </w:rPr>
              <w:t>- (3) Làm thêm: tổ đặt thêm tiêu chí nào? Tổ quyết định thế nào: cho dùng; cho dùng khi công ty sửa điều gì; chưa cho dùng?</w:t>
            </w:r>
          </w:p>
        </w:tc>
      </w:tr>
      <w:tr w:rsidR="00C461D4" w14:paraId="68CC9DE8" w14:textId="77777777">
        <w:tc>
          <w:tcPr>
            <w:tcW w:w="1701" w:type="dxa"/>
          </w:tcPr>
          <w:p w14:paraId="4241F467" w14:textId="77777777" w:rsidR="00C461D4" w:rsidRDefault="000E3E00">
            <w:pPr>
              <w:spacing w:after="0" w:line="240" w:lineRule="auto"/>
            </w:pPr>
            <w:r>
              <w:rPr>
                <w:b/>
                <w:sz w:val="22"/>
                <w:szCs w:val="22"/>
              </w:rPr>
              <w:t>c) Sản phẩm</w:t>
            </w:r>
          </w:p>
        </w:tc>
        <w:tc>
          <w:tcPr>
            <w:tcW w:w="7370" w:type="dxa"/>
          </w:tcPr>
          <w:p w14:paraId="7749E46A" w14:textId="77777777" w:rsidR="00C461D4" w:rsidRDefault="000E3E00">
            <w:pPr>
              <w:spacing w:after="0" w:line="240" w:lineRule="auto"/>
              <w:ind w:firstLine="567"/>
              <w:jc w:val="both"/>
            </w:pPr>
            <w:r>
              <w:rPr>
                <w:color w:val="000000"/>
                <w:sz w:val="22"/>
                <w:szCs w:val="22"/>
              </w:rPr>
              <w:t>Phiếu học tập 10.2.2 (phiếu xem xét hồ sơ) của tổ, để phản hồi quá trình. Gợi ý đáp án: xem phụ lục Sản phẩm và gợi ý đáp án, Hoạt động 2.2.</w:t>
            </w:r>
          </w:p>
        </w:tc>
      </w:tr>
      <w:tr w:rsidR="00C461D4" w14:paraId="182E7D07" w14:textId="77777777">
        <w:tc>
          <w:tcPr>
            <w:tcW w:w="1701" w:type="dxa"/>
          </w:tcPr>
          <w:p w14:paraId="0CD2C099" w14:textId="77777777" w:rsidR="00C461D4" w:rsidRDefault="000E3E00">
            <w:pPr>
              <w:spacing w:after="0" w:line="240" w:lineRule="auto"/>
            </w:pPr>
            <w:r>
              <w:rPr>
                <w:b/>
                <w:sz w:val="22"/>
                <w:szCs w:val="22"/>
              </w:rPr>
              <w:t>d) Tổ chức thực hiện</w:t>
            </w:r>
          </w:p>
        </w:tc>
        <w:tc>
          <w:tcPr>
            <w:tcW w:w="7370" w:type="dxa"/>
          </w:tcPr>
          <w:p w14:paraId="0C3375F7" w14:textId="77777777" w:rsidR="00C461D4" w:rsidRDefault="000E3E00">
            <w:pPr>
              <w:spacing w:after="0" w:line="240" w:lineRule="auto"/>
              <w:ind w:firstLine="567"/>
              <w:jc w:val="both"/>
            </w:pPr>
            <w:r>
              <w:rPr>
                <w:b/>
                <w:bCs/>
                <w:i/>
                <w:iCs/>
                <w:color w:val="000000"/>
                <w:sz w:val="22"/>
                <w:szCs w:val="22"/>
              </w:rPr>
              <w:t>B1. Chuyển giao nhiệm vụ (3 phút)</w:t>
            </w:r>
          </w:p>
          <w:p w14:paraId="2D414A0A" w14:textId="77777777" w:rsidR="00C461D4" w:rsidRDefault="000E3E00">
            <w:pPr>
              <w:spacing w:after="0" w:line="240" w:lineRule="auto"/>
              <w:ind w:firstLine="567"/>
              <w:jc w:val="both"/>
            </w:pPr>
            <w:r>
              <w:rPr>
                <w:color w:val="000000"/>
                <w:sz w:val="22"/>
                <w:szCs w:val="22"/>
              </w:rPr>
              <w:t>- 30 giây: GV giao vai: “Trường mình đang được mời dùng ứng dụng ‘Chọn Môn AI’ để gợi ý môn học lựa chọn cho học sinh lớp 10. Trước khi cho dùng, trường cần một tổ rà soát. Hôm nay mỗi nhóm là một tổ rà soát; cuối hoạt động, tổ báo cáo Ban giám hiệu.” Tờ học liệu nhóm vẫn để mặt 1 lên trên; tổ chưa lật hồ sơ (30 giây chuyển hoạt động).</w:t>
            </w:r>
          </w:p>
          <w:p w14:paraId="3CC23C26" w14:textId="77777777" w:rsidR="00C461D4" w:rsidRDefault="000E3E00">
            <w:pPr>
              <w:spacing w:after="0" w:line="240" w:lineRule="auto"/>
              <w:ind w:firstLine="567"/>
              <w:jc w:val="both"/>
            </w:pPr>
            <w:r>
              <w:rPr>
                <w:color w:val="000000"/>
                <w:sz w:val="22"/>
                <w:szCs w:val="22"/>
              </w:rPr>
              <w:t>- 2 phút: tổ trả lời câu hỏi (1): đọc thẻ tiêu chí mồi trên Phiếu học tập 10.2.2, khoanh hai tiêu chí, ghi một dòng vì sao chọn. GV không nói tiêu chí nào đúng; nhóm bí được hỏi “Nếu em là học sinh dùng ứng dụng này, em lo điều gì?” hoặc một câu của bảng kiểm tra lấy con người làm trung tâm: “Dữ liệu nào được dùng, quyền riêng tư được bảo vệ ra sao?”, “Người bị ảnh hưởng có được giải thích và được phản đối không?”.</w:t>
            </w:r>
          </w:p>
          <w:p w14:paraId="028A4178" w14:textId="77777777" w:rsidR="00C461D4" w:rsidRDefault="000E3E00">
            <w:pPr>
              <w:spacing w:after="0" w:line="240" w:lineRule="auto"/>
              <w:ind w:firstLine="567"/>
              <w:jc w:val="both"/>
            </w:pPr>
            <w:r>
              <w:rPr>
                <w:b/>
                <w:bCs/>
                <w:i/>
                <w:iCs/>
                <w:color w:val="000000"/>
                <w:sz w:val="22"/>
                <w:szCs w:val="22"/>
              </w:rPr>
              <w:t>B2. Thực hiện nhiệm vụ (4 phút)</w:t>
            </w:r>
          </w:p>
          <w:p w14:paraId="0CFE4CE6" w14:textId="77777777" w:rsidR="00C461D4" w:rsidRDefault="000E3E00">
            <w:pPr>
              <w:spacing w:after="0" w:line="240" w:lineRule="auto"/>
              <w:ind w:firstLine="567"/>
              <w:jc w:val="both"/>
            </w:pPr>
            <w:r>
              <w:rPr>
                <w:color w:val="000000"/>
                <w:sz w:val="22"/>
                <w:szCs w:val="22"/>
              </w:rPr>
              <w:t>- Tổ lật tờ học liệu sang mặt 2 (hồ sơ); mỗi thành viên nhận một ghi chép (nhóm 4 HS: ghi chép 1–3 và một người phản biện; mỗi nhóm 5–6 HS: hai bạn cùng ghi chép 1 hoặc thêm ghi chép 4). GV giao câu hỏi (2) và nêu tiêu chí: gọi đúng tên vấn đề, chỉ được dòng bằng chứng, nói được vấn đề phát sinh từ đâu. 3 phút: cá nhân đọc và điền dòng của mình. 1 phút: cả tổ rà soát chéo, người phản biện hỏi “Bằng chứng ở đâu?”.</w:t>
            </w:r>
          </w:p>
          <w:p w14:paraId="12D8BECB" w14:textId="77777777" w:rsidR="00C461D4" w:rsidRDefault="000E3E00">
            <w:pPr>
              <w:spacing w:after="0" w:line="240" w:lineRule="auto"/>
              <w:ind w:firstLine="567"/>
              <w:jc w:val="both"/>
            </w:pPr>
            <w:r>
              <w:rPr>
                <w:color w:val="000000"/>
                <w:sz w:val="22"/>
                <w:szCs w:val="22"/>
              </w:rPr>
              <w:t>- Hỗ trợ: các nhóm gặp khó khăn dùng khung câu in ở chân phiếu “Vấn đề là … vì trong hồ sơ ghi …; nó phát sinh khi …”. Phân hoá: nhóm làm nhanh làm câu hỏi (3) và ghi chép 4. GV quan sát kĩ 2 nhóm đã chọn.</w:t>
            </w:r>
          </w:p>
          <w:p w14:paraId="201C34CD" w14:textId="77777777" w:rsidR="00C461D4" w:rsidRDefault="000E3E00">
            <w:pPr>
              <w:spacing w:after="0" w:line="240" w:lineRule="auto"/>
              <w:ind w:firstLine="567"/>
              <w:jc w:val="both"/>
            </w:pPr>
            <w:r>
              <w:rPr>
                <w:b/>
                <w:bCs/>
                <w:i/>
                <w:iCs/>
                <w:color w:val="000000"/>
                <w:sz w:val="22"/>
                <w:szCs w:val="22"/>
              </w:rPr>
              <w:t>B3. Báo cáo, thảo luận (2 phút)</w:t>
            </w:r>
          </w:p>
          <w:p w14:paraId="75225680" w14:textId="77777777" w:rsidR="00C461D4" w:rsidRDefault="000E3E00">
            <w:pPr>
              <w:spacing w:after="0" w:line="240" w:lineRule="auto"/>
              <w:ind w:firstLine="567"/>
              <w:jc w:val="both"/>
            </w:pPr>
            <w:r>
              <w:rPr>
                <w:color w:val="000000"/>
                <w:sz w:val="22"/>
                <w:szCs w:val="22"/>
              </w:rPr>
              <w:t>- Hai tổ, mỗi tổ 40 giây, nêu một vấn đề, dòng bằng chứng và tiêu chí của tổ khớp vấn đề đó; tổ khác bổ sung một vấn đề chưa được nêu (20 giây mỗi tổ).</w:t>
            </w:r>
          </w:p>
          <w:p w14:paraId="415D73A2" w14:textId="77777777" w:rsidR="00C461D4" w:rsidRDefault="000E3E00">
            <w:pPr>
              <w:spacing w:after="0" w:line="240" w:lineRule="auto"/>
              <w:ind w:firstLine="567"/>
              <w:jc w:val="both"/>
            </w:pPr>
            <w:r>
              <w:rPr>
                <w:b/>
                <w:bCs/>
                <w:i/>
                <w:iCs/>
                <w:color w:val="000000"/>
                <w:sz w:val="22"/>
                <w:szCs w:val="22"/>
              </w:rPr>
              <w:t>B4. Kết luận, nhận định (2 phút)</w:t>
            </w:r>
          </w:p>
          <w:p w14:paraId="3929EB23" w14:textId="77777777" w:rsidR="00C461D4" w:rsidRDefault="000E3E00">
            <w:pPr>
              <w:spacing w:after="0" w:line="240" w:lineRule="auto"/>
              <w:ind w:firstLine="567"/>
              <w:jc w:val="both"/>
            </w:pPr>
            <w:r>
              <w:rPr>
                <w:color w:val="000000"/>
                <w:sz w:val="22"/>
                <w:szCs w:val="22"/>
              </w:rPr>
              <w:t>- GV chốt ba ghi chép (vấn đề, bằng chứng, phát sinh từ đâu) theo phụ lục Sản phẩm và gợi ý đáp án. Kiến thức cần chốt: “Vấn đề đạo đức có thể phát sinh ngay từ cách hệ thống được làm ra (chọn dữ liệu, chọn cách hiển thị, chọn dữ liệu cần thu) chứ không chỉ khi dùng. Có dấu hiệu chưa phải là kết luận: cần kiểm tra thêm để biết nguyên nhân và mức độ. Có vấn đề dừng ở đạo đức, có vấn đề đã có nguy cơ vi phạm pháp luật; pháp luật không nhắc tới một việc thì việc đó vẫn có thể chưa đúng về đạo đức.” Trong lúc nghe chốt, thư kí đánh dấu bằng bút khác màu tiêu chí nào của tổ khớp vấn đề nào.</w:t>
            </w:r>
          </w:p>
        </w:tc>
      </w:tr>
      <w:tr w:rsidR="00C461D4" w14:paraId="2730E077" w14:textId="77777777">
        <w:tc>
          <w:tcPr>
            <w:tcW w:w="1701" w:type="dxa"/>
          </w:tcPr>
          <w:p w14:paraId="4A7F2AD1" w14:textId="77777777" w:rsidR="00C461D4" w:rsidRDefault="000E3E00">
            <w:pPr>
              <w:spacing w:after="0" w:line="240" w:lineRule="auto"/>
            </w:pPr>
            <w:r>
              <w:rPr>
                <w:b/>
                <w:sz w:val="22"/>
                <w:szCs w:val="22"/>
              </w:rPr>
              <w:t>e) Điểm kiểm soát AI và an toàn dữ liệu</w:t>
            </w:r>
          </w:p>
        </w:tc>
        <w:tc>
          <w:tcPr>
            <w:tcW w:w="7370" w:type="dxa"/>
          </w:tcPr>
          <w:p w14:paraId="0B9A7363" w14:textId="77777777" w:rsidR="00C461D4" w:rsidRDefault="000E3E00">
            <w:pPr>
              <w:spacing w:after="0" w:line="240" w:lineRule="auto"/>
              <w:ind w:firstLine="567"/>
              <w:jc w:val="both"/>
            </w:pPr>
            <w:r>
              <w:rPr>
                <w:color w:val="000000"/>
                <w:sz w:val="22"/>
                <w:szCs w:val="22"/>
              </w:rPr>
              <w:t>- Không dùng công cụ AI; đầu ra của “Chọn Môn AI” là đầu ra mô phỏng in sẵn, HS đối chiếu đầu ra đó với bằng chứng trong hồ sơ.</w:t>
            </w:r>
          </w:p>
          <w:p w14:paraId="3F49602D" w14:textId="77777777" w:rsidR="00C461D4" w:rsidRDefault="000E3E00">
            <w:pPr>
              <w:spacing w:after="0" w:line="240" w:lineRule="auto"/>
              <w:ind w:firstLine="567"/>
              <w:jc w:val="both"/>
            </w:pPr>
            <w:r>
              <w:rPr>
                <w:color w:val="000000"/>
                <w:sz w:val="22"/>
                <w:szCs w:val="22"/>
              </w:rPr>
              <w:t>- Hồ sơ giả định, số liệu giả lập đã tính lại: 360/2 400 = 15%; 1 300/2 600 = 50%; 2 400 + 2 600 = 5 000. Không dùng tên doanh nghiệp, ứng dụng có thật, không ghi số môn học lựa chọn cụ thể.</w:t>
            </w:r>
          </w:p>
          <w:p w14:paraId="7CFB7590" w14:textId="77777777" w:rsidR="00C461D4" w:rsidRDefault="000E3E00">
            <w:pPr>
              <w:spacing w:after="0" w:line="240" w:lineRule="auto"/>
              <w:ind w:firstLine="567"/>
              <w:jc w:val="both"/>
            </w:pPr>
            <w:r>
              <w:rPr>
                <w:color w:val="000000"/>
                <w:sz w:val="22"/>
                <w:szCs w:val="22"/>
              </w:rPr>
              <w:t>- Tổ tự chọn tiêu chí, tự chọn bằng chứng; GV không chọn thay tổ. Ghi chép 4 cho thấy quyết định xếp lớp phải có người xem lại.</w:t>
            </w:r>
          </w:p>
          <w:p w14:paraId="55D9FFA2" w14:textId="77777777" w:rsidR="00C461D4" w:rsidRDefault="000E3E00">
            <w:pPr>
              <w:spacing w:after="0" w:line="240" w:lineRule="auto"/>
              <w:ind w:firstLine="567"/>
              <w:jc w:val="both"/>
            </w:pPr>
            <w:r>
              <w:rPr>
                <w:color w:val="000000"/>
                <w:sz w:val="22"/>
                <w:szCs w:val="22"/>
              </w:rPr>
              <w:t>- Thiếu bản in hồ sơ thì GV đọc từng ghi chép, tổ ghi vào giấy.</w:t>
            </w:r>
          </w:p>
        </w:tc>
      </w:tr>
    </w:tbl>
    <w:p w14:paraId="191FFD50" w14:textId="77777777" w:rsidR="00C461D4" w:rsidRDefault="000E3E00">
      <w:pPr>
        <w:keepNext/>
        <w:spacing w:after="60" w:line="264" w:lineRule="auto"/>
        <w:ind w:firstLine="567"/>
        <w:jc w:val="both"/>
      </w:pPr>
      <w:r>
        <w:rPr>
          <w:b/>
          <w:bCs/>
          <w:color w:val="000000"/>
        </w:rPr>
        <w:t>Hoạt động 3. Luyện tập: Ba vòng tròn (10 phút)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701"/>
        <w:gridCol w:w="7370"/>
      </w:tblGrid>
      <w:tr w:rsidR="00C461D4" w14:paraId="15C356E6" w14:textId="77777777">
        <w:trPr>
          <w:tblHeader/>
        </w:trPr>
        <w:tc>
          <w:tcPr>
            <w:tcW w:w="1701" w:type="dxa"/>
          </w:tcPr>
          <w:p w14:paraId="7B45B5DC" w14:textId="77777777" w:rsidR="00C461D4" w:rsidRDefault="000E3E00">
            <w:pPr>
              <w:spacing w:after="0" w:line="240" w:lineRule="auto"/>
              <w:jc w:val="center"/>
            </w:pPr>
            <w:r>
              <w:rPr>
                <w:b/>
                <w:sz w:val="22"/>
                <w:szCs w:val="22"/>
              </w:rPr>
              <w:t>Thành phần</w:t>
            </w:r>
          </w:p>
        </w:tc>
        <w:tc>
          <w:tcPr>
            <w:tcW w:w="7370" w:type="dxa"/>
          </w:tcPr>
          <w:p w14:paraId="3C5EA3EC" w14:textId="77777777" w:rsidR="00C461D4" w:rsidRDefault="000E3E00">
            <w:pPr>
              <w:spacing w:after="0" w:line="240" w:lineRule="auto"/>
              <w:jc w:val="center"/>
            </w:pPr>
            <w:r>
              <w:rPr>
                <w:b/>
                <w:sz w:val="22"/>
                <w:szCs w:val="22"/>
              </w:rPr>
              <w:t>Nội dung</w:t>
            </w:r>
          </w:p>
        </w:tc>
      </w:tr>
      <w:tr w:rsidR="00C461D4" w14:paraId="3BB4F82F" w14:textId="77777777">
        <w:tc>
          <w:tcPr>
            <w:tcW w:w="1701" w:type="dxa"/>
          </w:tcPr>
          <w:p w14:paraId="01E977F2" w14:textId="77777777" w:rsidR="00C461D4" w:rsidRDefault="000E3E00">
            <w:pPr>
              <w:spacing w:after="0" w:line="240" w:lineRule="auto"/>
            </w:pPr>
            <w:r>
              <w:rPr>
                <w:b/>
                <w:sz w:val="22"/>
                <w:szCs w:val="22"/>
              </w:rPr>
              <w:t>a) Mục tiêu</w:t>
            </w:r>
          </w:p>
        </w:tc>
        <w:tc>
          <w:tcPr>
            <w:tcW w:w="7370" w:type="dxa"/>
          </w:tcPr>
          <w:p w14:paraId="74AB2FD7" w14:textId="77777777" w:rsidR="00C461D4" w:rsidRDefault="000E3E00">
            <w:pPr>
              <w:spacing w:after="0" w:line="240" w:lineRule="auto"/>
              <w:ind w:firstLine="567"/>
              <w:jc w:val="both"/>
            </w:pPr>
            <w:r>
              <w:rPr>
                <w:color w:val="000000"/>
                <w:sz w:val="22"/>
                <w:szCs w:val="22"/>
              </w:rPr>
              <w:t>- Nêu được một ví dụ về hành vi sử dụng AI hoặc sự cố liên quan đến AI, viết bằng lời của mình; chỉ ra ví dụ đó trái quy tắc nhà trường hay có nguy cơ vi phạm pháp luật (nêu tên một luật) kèm một lí do (10.B2.1). Minh chứng cá nhân chính là dòng (2) phiếu cuối giờ ở Hoạt động 4; vị trí thẻ, lí do trên Phiếu học tập 10.2.3 và lượt tranh biện dùng để phản hồi quá trình.</w:t>
            </w:r>
          </w:p>
          <w:p w14:paraId="66573C66" w14:textId="77777777" w:rsidR="00C461D4" w:rsidRDefault="000E3E00">
            <w:pPr>
              <w:spacing w:after="0" w:line="240" w:lineRule="auto"/>
              <w:ind w:firstLine="567"/>
              <w:jc w:val="both"/>
            </w:pPr>
            <w:r>
              <w:rPr>
                <w:color w:val="000000"/>
                <w:sz w:val="22"/>
                <w:szCs w:val="22"/>
              </w:rPr>
              <w:t>- Xếp hành vi dùng AI vào ba vòng Quy tắc nhà trường, Pháp luật, Đạo đức, gọi tên quy định hoặc điều được bảo vệ (10.B2.1).</w:t>
            </w:r>
          </w:p>
        </w:tc>
      </w:tr>
      <w:tr w:rsidR="00C461D4" w14:paraId="3A028960" w14:textId="77777777">
        <w:tc>
          <w:tcPr>
            <w:tcW w:w="1701" w:type="dxa"/>
          </w:tcPr>
          <w:p w14:paraId="28A208D4" w14:textId="77777777" w:rsidR="00C461D4" w:rsidRDefault="000E3E00">
            <w:pPr>
              <w:spacing w:after="0" w:line="240" w:lineRule="auto"/>
            </w:pPr>
            <w:r>
              <w:rPr>
                <w:b/>
                <w:sz w:val="22"/>
                <w:szCs w:val="22"/>
              </w:rPr>
              <w:t>b) Nội dung</w:t>
            </w:r>
          </w:p>
        </w:tc>
        <w:tc>
          <w:tcPr>
            <w:tcW w:w="7370" w:type="dxa"/>
          </w:tcPr>
          <w:p w14:paraId="6B397A1D" w14:textId="77777777" w:rsidR="00C461D4" w:rsidRDefault="000E3E00">
            <w:pPr>
              <w:spacing w:after="0" w:line="240" w:lineRule="auto"/>
              <w:ind w:firstLine="567"/>
              <w:jc w:val="both"/>
            </w:pPr>
            <w:r>
              <w:rPr>
                <w:color w:val="000000"/>
                <w:sz w:val="22"/>
                <w:szCs w:val="22"/>
              </w:rPr>
              <w:t>Phiếu học tập 10.2.3: Sơ đồ ba vòng tròn (PL10.2.2, mặt 2). Phiếu in sẵn hai thẻ hành vi H2, H4; ba vòng giao nhau “Quy tắc nhà trường”, “Pháp luật (có nguy cơ vi phạm)”, “Đạo đức”; vùng ngoài “Phù hợp”; đầu phiếu in ba câu hỏi: Có trái quy tắc của trường không?; Có nguy cơ vi phạm luật nào bảo vệ người dùng không?; Có làm hại ai, thiếu trung thực, thiếu tôn trọng không? Dưới sơ đồ là bảng lí do hai dòng H2, H4. Chân phiếu: “Sơ đồ dùng để luyện phân tích, không phải kết luận pháp lí.”</w:t>
            </w:r>
          </w:p>
          <w:p w14:paraId="170EA738" w14:textId="77777777" w:rsidR="00C461D4" w:rsidRDefault="000E3E00">
            <w:pPr>
              <w:spacing w:after="0" w:line="240" w:lineRule="auto"/>
              <w:ind w:firstLine="567"/>
              <w:jc w:val="both"/>
            </w:pPr>
            <w:r>
              <w:rPr>
                <w:color w:val="000000"/>
                <w:sz w:val="22"/>
                <w:szCs w:val="22"/>
              </w:rPr>
              <w:t>HS đọc hai thẻ hành vi H2, H4 (giả định); H1 là thẻ mẫu của GV (PL10.2.4).</w:t>
            </w:r>
          </w:p>
          <w:p w14:paraId="2831CC69" w14:textId="77777777" w:rsidR="00C461D4" w:rsidRDefault="000E3E00">
            <w:pPr>
              <w:spacing w:after="0" w:line="240" w:lineRule="auto"/>
              <w:ind w:firstLine="567"/>
              <w:jc w:val="both"/>
            </w:pPr>
            <w:r>
              <w:rPr>
                <w:color w:val="000000"/>
                <w:sz w:val="22"/>
                <w:szCs w:val="22"/>
              </w:rPr>
              <w:t>Câu hỏi trọng tâm:</w:t>
            </w:r>
          </w:p>
          <w:p w14:paraId="197BB369" w14:textId="77777777" w:rsidR="00C461D4" w:rsidRDefault="000E3E00">
            <w:pPr>
              <w:spacing w:after="0" w:line="240" w:lineRule="auto"/>
              <w:ind w:firstLine="567"/>
              <w:jc w:val="both"/>
            </w:pPr>
            <w:r>
              <w:rPr>
                <w:color w:val="000000"/>
                <w:sz w:val="22"/>
                <w:szCs w:val="22"/>
              </w:rPr>
              <w:t>- (1) Mỗi hành vi H2, H4 rơi vào vòng nào hoặc vùng giao nào? Vì sao (gọi tên quy định hoặc điều được bảo vệ)?</w:t>
            </w:r>
          </w:p>
          <w:p w14:paraId="399E7FC3" w14:textId="77777777" w:rsidR="00C461D4" w:rsidRDefault="000E3E00">
            <w:pPr>
              <w:spacing w:after="0" w:line="240" w:lineRule="auto"/>
              <w:ind w:firstLine="567"/>
              <w:jc w:val="both"/>
            </w:pPr>
            <w:r>
              <w:rPr>
                <w:color w:val="000000"/>
                <w:sz w:val="22"/>
                <w:szCs w:val="22"/>
              </w:rPr>
              <w:t>- (2) Phúc chỉ trái đạo đức hay đã có nguy cơ vi phạm pháp luật?</w:t>
            </w:r>
          </w:p>
          <w:p w14:paraId="109833A9" w14:textId="77777777" w:rsidR="00C461D4" w:rsidRDefault="000E3E00">
            <w:pPr>
              <w:spacing w:after="0" w:line="240" w:lineRule="auto"/>
              <w:ind w:firstLine="567"/>
              <w:jc w:val="both"/>
            </w:pPr>
            <w:r>
              <w:rPr>
                <w:color w:val="000000"/>
                <w:sz w:val="22"/>
                <w:szCs w:val="22"/>
              </w:rPr>
              <w:t>- (3) Ảnh chân dung của bạn có giúp người khác nhận ra bạn không? Ai đã đồng ý?</w:t>
            </w:r>
          </w:p>
        </w:tc>
      </w:tr>
      <w:tr w:rsidR="00C461D4" w14:paraId="13FA6CCB" w14:textId="77777777">
        <w:tc>
          <w:tcPr>
            <w:tcW w:w="1701" w:type="dxa"/>
          </w:tcPr>
          <w:p w14:paraId="0E5CFD72" w14:textId="77777777" w:rsidR="00C461D4" w:rsidRDefault="000E3E00">
            <w:pPr>
              <w:spacing w:after="0" w:line="240" w:lineRule="auto"/>
            </w:pPr>
            <w:r>
              <w:rPr>
                <w:b/>
                <w:sz w:val="22"/>
                <w:szCs w:val="22"/>
              </w:rPr>
              <w:t>c) Sản phẩm</w:t>
            </w:r>
          </w:p>
        </w:tc>
        <w:tc>
          <w:tcPr>
            <w:tcW w:w="7370" w:type="dxa"/>
          </w:tcPr>
          <w:p w14:paraId="2073C287" w14:textId="77777777" w:rsidR="00C461D4" w:rsidRDefault="000E3E00">
            <w:pPr>
              <w:spacing w:after="0" w:line="240" w:lineRule="auto"/>
              <w:ind w:firstLine="567"/>
              <w:jc w:val="both"/>
            </w:pPr>
            <w:r>
              <w:rPr>
                <w:color w:val="000000"/>
                <w:sz w:val="22"/>
                <w:szCs w:val="22"/>
              </w:rPr>
              <w:t>Phiếu học tập 10.2.3 (sơ đồ ba vòng và bảng lí do) của nhóm, để phản hồi quá trình. Gợi ý đáp án: xem phụ lục Sản phẩm và gợi ý đáp án, Hoạt động 3.</w:t>
            </w:r>
          </w:p>
        </w:tc>
      </w:tr>
      <w:tr w:rsidR="00C461D4" w14:paraId="721B1B90" w14:textId="77777777">
        <w:tc>
          <w:tcPr>
            <w:tcW w:w="1701" w:type="dxa"/>
          </w:tcPr>
          <w:p w14:paraId="092C609F" w14:textId="77777777" w:rsidR="00C461D4" w:rsidRDefault="000E3E00">
            <w:pPr>
              <w:spacing w:after="0" w:line="240" w:lineRule="auto"/>
            </w:pPr>
            <w:r>
              <w:rPr>
                <w:b/>
                <w:sz w:val="22"/>
                <w:szCs w:val="22"/>
              </w:rPr>
              <w:t>d) Tổ chức thực hiện</w:t>
            </w:r>
          </w:p>
        </w:tc>
        <w:tc>
          <w:tcPr>
            <w:tcW w:w="7370" w:type="dxa"/>
          </w:tcPr>
          <w:p w14:paraId="06836212" w14:textId="77777777" w:rsidR="00C461D4" w:rsidRDefault="000E3E00">
            <w:pPr>
              <w:spacing w:after="0" w:line="240" w:lineRule="auto"/>
              <w:ind w:firstLine="567"/>
              <w:jc w:val="both"/>
            </w:pPr>
            <w:r>
              <w:rPr>
                <w:b/>
                <w:bCs/>
                <w:i/>
                <w:iCs/>
                <w:color w:val="000000"/>
                <w:sz w:val="22"/>
                <w:szCs w:val="22"/>
              </w:rPr>
              <w:t>B1. Chuyển giao nhiệm vụ (1 phút)</w:t>
            </w:r>
          </w:p>
          <w:p w14:paraId="795609C1" w14:textId="77777777" w:rsidR="00C461D4" w:rsidRDefault="000E3E00">
            <w:pPr>
              <w:spacing w:after="0" w:line="240" w:lineRule="auto"/>
              <w:ind w:firstLine="567"/>
              <w:jc w:val="both"/>
            </w:pPr>
            <w:r>
              <w:rPr>
                <w:color w:val="000000"/>
                <w:sz w:val="22"/>
                <w:szCs w:val="22"/>
              </w:rPr>
              <w:t>- Các nhóm lật tờ phiếu nhóm sang mặt 2 (Phiếu học tập 10.2.3). GV vẽ sơ đồ ba vòng cỡ lớn trên bảng (vẽ sẵn trước giờ dạy nếu được), đọc thẻ H1 và làm mẫu trong 30 giây: đặt vào vùng “Phù hợp”, nói lí do theo ba câu hỏi ở đầu phiếu. GV giao câu hỏi (1).</w:t>
            </w:r>
          </w:p>
          <w:p w14:paraId="74C11A4F" w14:textId="77777777" w:rsidR="00C461D4" w:rsidRDefault="000E3E00">
            <w:pPr>
              <w:spacing w:after="0" w:line="240" w:lineRule="auto"/>
              <w:ind w:firstLine="567"/>
              <w:jc w:val="both"/>
            </w:pPr>
            <w:r>
              <w:rPr>
                <w:b/>
                <w:bCs/>
                <w:i/>
                <w:iCs/>
                <w:color w:val="000000"/>
                <w:sz w:val="22"/>
                <w:szCs w:val="22"/>
              </w:rPr>
              <w:t>B2. Thực hiện nhiệm vụ (2 phút)</w:t>
            </w:r>
          </w:p>
          <w:p w14:paraId="2F1B49CD" w14:textId="77777777" w:rsidR="00C461D4" w:rsidRDefault="000E3E00">
            <w:pPr>
              <w:spacing w:after="0" w:line="240" w:lineRule="auto"/>
              <w:ind w:firstLine="567"/>
              <w:jc w:val="both"/>
            </w:pPr>
            <w:r>
              <w:rPr>
                <w:color w:val="000000"/>
                <w:sz w:val="22"/>
                <w:szCs w:val="22"/>
              </w:rPr>
              <w:t>- Nhóm đánh dấu H2, H4 vào sơ đồ, thư kí ghi vào bảng lí do ở dưới sơ đồ: thẻ nằm ở vòng nào, một dòng lí do gọi tên quy định hoặc điều được bảo vệ.</w:t>
            </w:r>
          </w:p>
          <w:p w14:paraId="44EB161D" w14:textId="77777777" w:rsidR="00C461D4" w:rsidRDefault="000E3E00">
            <w:pPr>
              <w:spacing w:after="0" w:line="240" w:lineRule="auto"/>
              <w:ind w:firstLine="567"/>
              <w:jc w:val="both"/>
            </w:pPr>
            <w:r>
              <w:rPr>
                <w:color w:val="000000"/>
                <w:sz w:val="22"/>
                <w:szCs w:val="22"/>
              </w:rPr>
              <w:t>- Hỗ trợ: các nhóm gặp khó khăn được GV chỉ vào ba câu hỏi ở đầu phiếu. Phân hoá: nhóm làm nhanh nghĩ thêm “một hành vi chỉ nằm ở vòng Quy tắc nhà trường mà không trái đạo đức, không trái luật”.</w:t>
            </w:r>
          </w:p>
          <w:p w14:paraId="09BC2BCF" w14:textId="77777777" w:rsidR="00C461D4" w:rsidRDefault="000E3E00">
            <w:pPr>
              <w:spacing w:after="0" w:line="240" w:lineRule="auto"/>
              <w:ind w:firstLine="567"/>
              <w:jc w:val="both"/>
            </w:pPr>
            <w:r>
              <w:rPr>
                <w:b/>
                <w:bCs/>
                <w:i/>
                <w:iCs/>
                <w:color w:val="000000"/>
                <w:sz w:val="22"/>
                <w:szCs w:val="22"/>
              </w:rPr>
              <w:t>B3. Báo cáo, thảo luận (5 phút)</w:t>
            </w:r>
          </w:p>
          <w:p w14:paraId="12E94C70" w14:textId="77777777" w:rsidR="00C461D4" w:rsidRDefault="000E3E00">
            <w:pPr>
              <w:spacing w:after="0" w:line="240" w:lineRule="auto"/>
              <w:ind w:firstLine="567"/>
              <w:jc w:val="both"/>
            </w:pPr>
            <w:r>
              <w:rPr>
                <w:color w:val="000000"/>
                <w:sz w:val="22"/>
                <w:szCs w:val="22"/>
              </w:rPr>
              <w:t>- 30 giây: một nhóm nói vị trí H2 và lí do; GV nêu câu hỏi (3) cho cả lớp, chưa trả lời. 4 phút 30 giây: tranh biện câu hỏi (2) về thẻ H4. GV chọn một nhóm đặt H4 chỉ ở vòng Đạo đức làm phe “chỉ đạo đức” và một nhóm đặt H4 ở vòng Pháp luật làm phe “có nguy cơ vi phạm pháp luật”; nếu không nhóm nào chọn chỉ đạo đức thì GV giao một nhóm bảo vệ phe này. Mỗi phe trình bày 1 phút; mỗi phe hỏi lại phe kia một câu, trả lời 30 giây; các nhóm khác bổ sung 1 phút; cả lớp giơ tay chọn bên.</w:t>
            </w:r>
          </w:p>
          <w:p w14:paraId="1B262CEC" w14:textId="77777777" w:rsidR="00C461D4" w:rsidRDefault="000E3E00">
            <w:pPr>
              <w:spacing w:after="0" w:line="240" w:lineRule="auto"/>
              <w:ind w:firstLine="567"/>
              <w:jc w:val="both"/>
            </w:pPr>
            <w:r>
              <w:rPr>
                <w:b/>
                <w:bCs/>
                <w:i/>
                <w:iCs/>
                <w:color w:val="000000"/>
                <w:sz w:val="22"/>
                <w:szCs w:val="22"/>
              </w:rPr>
              <w:t>B4. Kết luận, nhận định (2 phút)</w:t>
            </w:r>
          </w:p>
          <w:p w14:paraId="2296111C" w14:textId="77777777" w:rsidR="00C461D4" w:rsidRDefault="000E3E00">
            <w:pPr>
              <w:spacing w:after="0" w:line="240" w:lineRule="auto"/>
              <w:ind w:firstLine="567"/>
              <w:jc w:val="both"/>
            </w:pPr>
            <w:r>
              <w:rPr>
                <w:color w:val="000000"/>
                <w:sz w:val="22"/>
                <w:szCs w:val="22"/>
              </w:rPr>
              <w:t>- GV chốt H2, H4 theo phụ lục Sản phẩm và gợi ý đáp án; hỏi 1 HS vừa đổi ý sau tranh biện vì sao đổi. Nhóm sửa bảng lí do bằng bút khác màu. Kiến thức cần chốt: “Pháp luật áp dụng cho mọi người; quy tắc nhà trường áp dụng trong trường và có thể đặt thêm yêu cầu, kể cả với việc pháp luật không cấm; đạo đức có thể đòi hỏi cả khi pháp luật và quy tắc không nhắc tới. Ba vòng là mô hình để luyện phân tích, không phải phân loại pháp lí. Không đoán luật: gọi tên điều được bảo vệ, dùng chữ ‘có nguy cơ’. HS không tự kết luận pháp lí; khi cần thì hỏi GV hoặc người có trách nhiệm. Kết luận vi phạm là việc của cơ quan có thẩm quyền.”</w:t>
            </w:r>
          </w:p>
        </w:tc>
      </w:tr>
      <w:tr w:rsidR="00C461D4" w14:paraId="0522E436" w14:textId="77777777">
        <w:tc>
          <w:tcPr>
            <w:tcW w:w="1701" w:type="dxa"/>
          </w:tcPr>
          <w:p w14:paraId="14FD4C97" w14:textId="77777777" w:rsidR="00C461D4" w:rsidRDefault="000E3E00">
            <w:pPr>
              <w:spacing w:after="0" w:line="240" w:lineRule="auto"/>
            </w:pPr>
            <w:r>
              <w:rPr>
                <w:b/>
                <w:sz w:val="22"/>
                <w:szCs w:val="22"/>
              </w:rPr>
              <w:t>e) Điểm kiểm soát AI và an toàn dữ liệu</w:t>
            </w:r>
          </w:p>
        </w:tc>
        <w:tc>
          <w:tcPr>
            <w:tcW w:w="7370" w:type="dxa"/>
          </w:tcPr>
          <w:p w14:paraId="546FF846" w14:textId="77777777" w:rsidR="00C461D4" w:rsidRDefault="000E3E00">
            <w:pPr>
              <w:spacing w:after="0" w:line="240" w:lineRule="auto"/>
              <w:ind w:firstLine="567"/>
              <w:jc w:val="both"/>
            </w:pPr>
            <w:r>
              <w:rPr>
                <w:color w:val="000000"/>
                <w:sz w:val="22"/>
                <w:szCs w:val="22"/>
              </w:rPr>
              <w:t>- Không dùng công cụ AI (bảng II).</w:t>
            </w:r>
          </w:p>
          <w:p w14:paraId="669470D7" w14:textId="77777777" w:rsidR="00C461D4" w:rsidRDefault="000E3E00">
            <w:pPr>
              <w:spacing w:after="0" w:line="240" w:lineRule="auto"/>
              <w:ind w:firstLine="567"/>
              <w:jc w:val="both"/>
            </w:pPr>
            <w:r>
              <w:rPr>
                <w:color w:val="000000"/>
                <w:sz w:val="22"/>
                <w:szCs w:val="22"/>
              </w:rPr>
              <w:t>- Thẻ hành vi là giả định; bốn nhân vật Bảo, Lan, Hà, Phúc không trùng tên nhau. Thẻ H4 có câu hỏi về dữ liệu ngay trên thẻ (ai đồng ý, lưu ở đâu, bao lâu).</w:t>
            </w:r>
          </w:p>
          <w:p w14:paraId="67B9D905" w14:textId="77777777" w:rsidR="00C461D4" w:rsidRDefault="000E3E00">
            <w:pPr>
              <w:spacing w:after="0" w:line="240" w:lineRule="auto"/>
              <w:ind w:firstLine="567"/>
              <w:jc w:val="both"/>
            </w:pPr>
            <w:r>
              <w:rPr>
                <w:color w:val="000000"/>
                <w:sz w:val="22"/>
                <w:szCs w:val="22"/>
              </w:rPr>
              <w:t>- Nhóm tự quyết định vị trí thẻ; lớp tự chọn bên khi tranh biện; GV chốt. Sơ đồ ghi rõ là để luyện phân tích, không phải kết luận pháp lí. HS không tự kết luận pháp lí; khi cần thì hỏi GV hoặc người có trách nhiệm. Kết luận vi phạm là việc của cơ quan có thẩm quyền.</w:t>
            </w:r>
          </w:p>
          <w:p w14:paraId="5FC78AC0" w14:textId="77777777" w:rsidR="00C461D4" w:rsidRDefault="000E3E00">
            <w:pPr>
              <w:spacing w:after="0" w:line="240" w:lineRule="auto"/>
              <w:ind w:firstLine="567"/>
              <w:jc w:val="both"/>
            </w:pPr>
            <w:r>
              <w:rPr>
                <w:color w:val="000000"/>
                <w:sz w:val="22"/>
                <w:szCs w:val="22"/>
              </w:rPr>
              <w:t>- Thiếu sơ đồ in thì nhóm vẽ ba vòng giao nhau lên giấy theo sơ đồ trên bảng.</w:t>
            </w:r>
          </w:p>
        </w:tc>
      </w:tr>
    </w:tbl>
    <w:p w14:paraId="269993C8" w14:textId="77777777" w:rsidR="00C461D4" w:rsidRDefault="000E3E00">
      <w:pPr>
        <w:keepNext/>
        <w:spacing w:after="60" w:line="264" w:lineRule="auto"/>
        <w:ind w:firstLine="567"/>
        <w:jc w:val="both"/>
      </w:pPr>
      <w:r>
        <w:rPr>
          <w:b/>
          <w:bCs/>
          <w:color w:val="000000"/>
        </w:rPr>
        <w:t>Hoạt động 4. Vận dụng, mở rộng: Phiếu cuối giờ (11 phút)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701"/>
        <w:gridCol w:w="7370"/>
      </w:tblGrid>
      <w:tr w:rsidR="00C461D4" w14:paraId="6A3CC899" w14:textId="77777777">
        <w:trPr>
          <w:tblHeader/>
        </w:trPr>
        <w:tc>
          <w:tcPr>
            <w:tcW w:w="1701" w:type="dxa"/>
          </w:tcPr>
          <w:p w14:paraId="6CC720EB" w14:textId="77777777" w:rsidR="00C461D4" w:rsidRDefault="000E3E00">
            <w:pPr>
              <w:spacing w:after="0" w:line="240" w:lineRule="auto"/>
              <w:jc w:val="center"/>
            </w:pPr>
            <w:r>
              <w:rPr>
                <w:b/>
                <w:sz w:val="22"/>
                <w:szCs w:val="22"/>
              </w:rPr>
              <w:t>Thành phần</w:t>
            </w:r>
          </w:p>
        </w:tc>
        <w:tc>
          <w:tcPr>
            <w:tcW w:w="7370" w:type="dxa"/>
          </w:tcPr>
          <w:p w14:paraId="2E46B93B" w14:textId="77777777" w:rsidR="00C461D4" w:rsidRDefault="000E3E00">
            <w:pPr>
              <w:spacing w:after="0" w:line="240" w:lineRule="auto"/>
              <w:jc w:val="center"/>
            </w:pPr>
            <w:r>
              <w:rPr>
                <w:b/>
                <w:sz w:val="22"/>
                <w:szCs w:val="22"/>
              </w:rPr>
              <w:t>Nội dung</w:t>
            </w:r>
          </w:p>
        </w:tc>
      </w:tr>
      <w:tr w:rsidR="00C461D4" w14:paraId="17A551BA" w14:textId="77777777">
        <w:tc>
          <w:tcPr>
            <w:tcW w:w="1701" w:type="dxa"/>
          </w:tcPr>
          <w:p w14:paraId="38E89051" w14:textId="77777777" w:rsidR="00C461D4" w:rsidRDefault="000E3E00">
            <w:pPr>
              <w:spacing w:after="0" w:line="240" w:lineRule="auto"/>
            </w:pPr>
            <w:r>
              <w:rPr>
                <w:b/>
                <w:sz w:val="22"/>
                <w:szCs w:val="22"/>
              </w:rPr>
              <w:t>a) Mục tiêu</w:t>
            </w:r>
          </w:p>
        </w:tc>
        <w:tc>
          <w:tcPr>
            <w:tcW w:w="7370" w:type="dxa"/>
          </w:tcPr>
          <w:p w14:paraId="4CF53B22" w14:textId="77777777" w:rsidR="00C461D4" w:rsidRDefault="000E3E00">
            <w:pPr>
              <w:spacing w:after="0" w:line="240" w:lineRule="auto"/>
              <w:ind w:firstLine="567"/>
              <w:jc w:val="both"/>
            </w:pPr>
            <w:r>
              <w:rPr>
                <w:color w:val="000000"/>
                <w:sz w:val="22"/>
                <w:szCs w:val="22"/>
              </w:rPr>
              <w:t>- Trên phiếu cuối giờ của từng HS, đạt cả ba câu tiêu chí ở mục I.2a: dòng (1) cho 10.A3.1, dòng (2) cho 10.B2.1, dòng (3) cho 10.B3.1 (10.A3.1, 10.B2.1, 10.B3.1). Đây là minh chứng cá nhân chính của bài.</w:t>
            </w:r>
          </w:p>
          <w:p w14:paraId="76EA5AAB" w14:textId="77777777" w:rsidR="00C461D4" w:rsidRDefault="000E3E00">
            <w:pPr>
              <w:spacing w:after="0" w:line="240" w:lineRule="auto"/>
              <w:ind w:firstLine="567"/>
              <w:jc w:val="both"/>
            </w:pPr>
            <w:r>
              <w:rPr>
                <w:color w:val="000000"/>
                <w:sz w:val="22"/>
                <w:szCs w:val="22"/>
              </w:rPr>
              <w:t>- Xem lại nhận định ban đầu về tình huống Bảo bằng ba lăng kính (10.B2.1).</w:t>
            </w:r>
          </w:p>
        </w:tc>
      </w:tr>
      <w:tr w:rsidR="00C461D4" w14:paraId="6CC65AEC" w14:textId="77777777">
        <w:tc>
          <w:tcPr>
            <w:tcW w:w="1701" w:type="dxa"/>
          </w:tcPr>
          <w:p w14:paraId="3C3D0CEF" w14:textId="77777777" w:rsidR="00C461D4" w:rsidRDefault="000E3E00">
            <w:pPr>
              <w:spacing w:after="0" w:line="240" w:lineRule="auto"/>
            </w:pPr>
            <w:r>
              <w:rPr>
                <w:b/>
                <w:sz w:val="22"/>
                <w:szCs w:val="22"/>
              </w:rPr>
              <w:t>b) Nội dung</w:t>
            </w:r>
          </w:p>
        </w:tc>
        <w:tc>
          <w:tcPr>
            <w:tcW w:w="7370" w:type="dxa"/>
          </w:tcPr>
          <w:p w14:paraId="0D2607CA" w14:textId="77777777" w:rsidR="00C461D4" w:rsidRDefault="000E3E00">
            <w:pPr>
              <w:spacing w:after="0" w:line="240" w:lineRule="auto"/>
              <w:ind w:firstLine="567"/>
              <w:jc w:val="both"/>
            </w:pPr>
            <w:r>
              <w:rPr>
                <w:color w:val="000000"/>
                <w:sz w:val="22"/>
                <w:szCs w:val="22"/>
              </w:rPr>
              <w:t>Phiếu học tập 10.2.4: Phiếu cuối giờ (PL10.2.3); tình huống “Ảnh biên bản cho vui”, phần 2 (PL10.2.4, bản của GV; phần tiếp cũng là giả định). HS nghe tình huống: “Bài đăng của Bảo được chia sẻ nhiều lần. Nhiều người tin là thật, bình luận chê bai lực lượng cảnh sát giao thông. Một tuần sau, Bảo được mời lên làm việc và được yêu cầu gỡ bài.”</w:t>
            </w:r>
          </w:p>
          <w:p w14:paraId="0705977E" w14:textId="77777777" w:rsidR="00C461D4" w:rsidRDefault="000E3E00">
            <w:pPr>
              <w:spacing w:after="0" w:line="240" w:lineRule="auto"/>
              <w:ind w:firstLine="567"/>
              <w:jc w:val="both"/>
            </w:pPr>
            <w:r>
              <w:rPr>
                <w:color w:val="000000"/>
                <w:sz w:val="22"/>
                <w:szCs w:val="22"/>
              </w:rPr>
              <w:t>Phiếu học tập 10.2.4 có ba câu, mỗi câu kèm khung câu gợi ý và bốn dòng viết; chân phiếu có bảng kiểm tra đồng đẳng: mỗi dòng một ô “Đủ / Còn thiếu: …”, kèm một câu diễn đạt dễ hiểu, nói đúng ý của tiêu chí dòng đó; dòng cuối “Phiếu này không sử dụng công cụ AI”.</w:t>
            </w:r>
          </w:p>
          <w:p w14:paraId="7C917EB5" w14:textId="77777777" w:rsidR="00C461D4" w:rsidRDefault="000E3E00">
            <w:pPr>
              <w:spacing w:after="0" w:line="240" w:lineRule="auto"/>
              <w:ind w:firstLine="567"/>
              <w:jc w:val="both"/>
            </w:pPr>
            <w:r>
              <w:rPr>
                <w:color w:val="000000"/>
                <w:sz w:val="22"/>
                <w:szCs w:val="22"/>
              </w:rPr>
              <w:t>Câu hỏi trọng tâm:</w:t>
            </w:r>
          </w:p>
          <w:p w14:paraId="74B6DFF6" w14:textId="77777777" w:rsidR="00C461D4" w:rsidRDefault="000E3E00">
            <w:pPr>
              <w:spacing w:after="0" w:line="240" w:lineRule="auto"/>
              <w:ind w:firstLine="567"/>
              <w:jc w:val="both"/>
            </w:pPr>
            <w:r>
              <w:rPr>
                <w:color w:val="000000"/>
                <w:sz w:val="22"/>
                <w:szCs w:val="22"/>
              </w:rPr>
              <w:t>- (1) Sau phần tiếp, em giữ hay đổi lựa chọn A/B/C ở Hoạt động 1, vì sao?</w:t>
            </w:r>
          </w:p>
          <w:p w14:paraId="26BAC419" w14:textId="77777777" w:rsidR="00C461D4" w:rsidRDefault="000E3E00">
            <w:pPr>
              <w:spacing w:after="0" w:line="240" w:lineRule="auto"/>
              <w:ind w:firstLine="567"/>
              <w:jc w:val="both"/>
            </w:pPr>
            <w:r>
              <w:rPr>
                <w:color w:val="000000"/>
                <w:sz w:val="22"/>
                <w:szCs w:val="22"/>
              </w:rPr>
              <w:t>- (2) Ba dòng trên Phiếu học tập 10.2.4.</w:t>
            </w:r>
          </w:p>
          <w:p w14:paraId="6601C3ED" w14:textId="77777777" w:rsidR="00C461D4" w:rsidRDefault="000E3E00">
            <w:pPr>
              <w:spacing w:after="0" w:line="240" w:lineRule="auto"/>
              <w:ind w:firstLine="567"/>
              <w:jc w:val="both"/>
            </w:pPr>
            <w:r>
              <w:rPr>
                <w:color w:val="000000"/>
                <w:sz w:val="22"/>
                <w:szCs w:val="22"/>
              </w:rPr>
              <w:t>Câu hỏi mở cuối bài, không thuộc câu hỏi trọng tâm, để mở cho Lớp 11, Bài 3: “Nếu dữ liệu của em bị dùng sai, em có những quyền gì để đòi lại?”</w:t>
            </w:r>
          </w:p>
        </w:tc>
      </w:tr>
      <w:tr w:rsidR="00C461D4" w14:paraId="395D7AF6" w14:textId="77777777">
        <w:tc>
          <w:tcPr>
            <w:tcW w:w="1701" w:type="dxa"/>
          </w:tcPr>
          <w:p w14:paraId="109B0B4B" w14:textId="77777777" w:rsidR="00C461D4" w:rsidRDefault="000E3E00">
            <w:pPr>
              <w:spacing w:after="0" w:line="240" w:lineRule="auto"/>
            </w:pPr>
            <w:r>
              <w:rPr>
                <w:b/>
                <w:sz w:val="22"/>
                <w:szCs w:val="22"/>
              </w:rPr>
              <w:t>c) Sản phẩm</w:t>
            </w:r>
          </w:p>
        </w:tc>
        <w:tc>
          <w:tcPr>
            <w:tcW w:w="7370" w:type="dxa"/>
          </w:tcPr>
          <w:p w14:paraId="270D03F4" w14:textId="77777777" w:rsidR="00C461D4" w:rsidRDefault="000E3E00">
            <w:pPr>
              <w:spacing w:after="0" w:line="240" w:lineRule="auto"/>
              <w:ind w:firstLine="567"/>
              <w:jc w:val="both"/>
            </w:pPr>
            <w:r>
              <w:rPr>
                <w:color w:val="000000"/>
                <w:sz w:val="22"/>
                <w:szCs w:val="22"/>
              </w:rPr>
              <w:t>Phiếu học tập 10.2.4 (phiếu cuối giờ) của từng HS: minh chứng cá nhân chính của cả ba YCCĐ. Gợi ý đáp án: xem phụ lục Sản phẩm và gợi ý đáp án, Hoạt động 4.</w:t>
            </w:r>
          </w:p>
        </w:tc>
      </w:tr>
      <w:tr w:rsidR="00C461D4" w14:paraId="74DC9491" w14:textId="77777777">
        <w:tc>
          <w:tcPr>
            <w:tcW w:w="1701" w:type="dxa"/>
          </w:tcPr>
          <w:p w14:paraId="5243089B" w14:textId="77777777" w:rsidR="00C461D4" w:rsidRDefault="000E3E00">
            <w:pPr>
              <w:spacing w:after="0" w:line="240" w:lineRule="auto"/>
            </w:pPr>
            <w:r>
              <w:rPr>
                <w:b/>
                <w:sz w:val="22"/>
                <w:szCs w:val="22"/>
              </w:rPr>
              <w:t>d) Tổ chức thực hiện</w:t>
            </w:r>
          </w:p>
        </w:tc>
        <w:tc>
          <w:tcPr>
            <w:tcW w:w="7370" w:type="dxa"/>
          </w:tcPr>
          <w:p w14:paraId="70AE08F5" w14:textId="77777777" w:rsidR="00C461D4" w:rsidRDefault="000E3E00">
            <w:pPr>
              <w:spacing w:after="0" w:line="240" w:lineRule="auto"/>
              <w:ind w:firstLine="567"/>
              <w:jc w:val="both"/>
            </w:pPr>
            <w:r>
              <w:rPr>
                <w:b/>
                <w:bCs/>
                <w:i/>
                <w:iCs/>
                <w:color w:val="000000"/>
                <w:sz w:val="22"/>
                <w:szCs w:val="22"/>
              </w:rPr>
              <w:t>B1. Chuyển giao nhiệm vụ (2 phút)</w:t>
            </w:r>
          </w:p>
          <w:p w14:paraId="5F9A995C" w14:textId="77777777" w:rsidR="00C461D4" w:rsidRDefault="000E3E00">
            <w:pPr>
              <w:spacing w:after="0" w:line="240" w:lineRule="auto"/>
              <w:ind w:firstLine="567"/>
              <w:jc w:val="both"/>
            </w:pPr>
            <w:r>
              <w:rPr>
                <w:color w:val="000000"/>
                <w:sz w:val="22"/>
                <w:szCs w:val="22"/>
              </w:rPr>
              <w:t>- Nhóm úp tờ học liệu nhóm và tờ phiếu nhóm; GV nói rõ “phần tiếp cũng là giả định” rồi đọc phần 2 tình huống (PL10.2.4); nhóm trưởng phát Phiếu học tập 10.2.4 cho từng bạn (dành 1 phút cho việc chuyển hoạt động, phát phiếu). GV giao câu hỏi (1), (2), nói rõ HS tự chọn luật, ví dụ, hệ thống để viết; lấy ví dụ từ nguồn mang tới thì ghi tên nguồn, bỏ tên người, tên công ty thật. GV nêu tiêu chí: mỗi dòng có tên hoặc ví dụ của chính em, gọi được loại quy định, điều được bảo vệ hoặc vấn đề phát sinh từ đâu.</w:t>
            </w:r>
          </w:p>
          <w:p w14:paraId="48FA5016" w14:textId="77777777" w:rsidR="00C461D4" w:rsidRDefault="000E3E00">
            <w:pPr>
              <w:spacing w:after="0" w:line="240" w:lineRule="auto"/>
              <w:ind w:firstLine="567"/>
              <w:jc w:val="both"/>
            </w:pPr>
            <w:r>
              <w:rPr>
                <w:b/>
                <w:bCs/>
                <w:i/>
                <w:iCs/>
                <w:color w:val="000000"/>
                <w:sz w:val="22"/>
                <w:szCs w:val="22"/>
              </w:rPr>
              <w:t>B2. Thực hiện nhiệm vụ (7 phút)</w:t>
            </w:r>
          </w:p>
          <w:p w14:paraId="45DF4AE3" w14:textId="77777777" w:rsidR="00C461D4" w:rsidRDefault="000E3E00">
            <w:pPr>
              <w:spacing w:after="0" w:line="240" w:lineRule="auto"/>
              <w:ind w:firstLine="567"/>
              <w:jc w:val="both"/>
            </w:pPr>
            <w:r>
              <w:rPr>
                <w:color w:val="000000"/>
                <w:sz w:val="22"/>
                <w:szCs w:val="22"/>
              </w:rPr>
              <w:t>- 1 phút: HS mở vở chỗ đã ghi ở Hoạt động 1, dùng bút khác màu trả lời câu hỏi (1): “Em giữ (hoặc đổi) lựa chọn vì …”.</w:t>
            </w:r>
          </w:p>
          <w:p w14:paraId="2248B9B6" w14:textId="77777777" w:rsidR="00C461D4" w:rsidRDefault="000E3E00">
            <w:pPr>
              <w:spacing w:after="0" w:line="240" w:lineRule="auto"/>
              <w:ind w:firstLine="567"/>
              <w:jc w:val="both"/>
            </w:pPr>
            <w:r>
              <w:rPr>
                <w:color w:val="000000"/>
                <w:sz w:val="22"/>
                <w:szCs w:val="22"/>
              </w:rPr>
              <w:t>- 6 phút: mỗi HS tự viết phiếu cuối giờ (câu hỏi (2)). Hỗ trợ: HS viết chậm dùng khung câu in trên phiếu. Phân hoá: HS làm nhanh viết thêm ở dòng (2) một hành vi nằm ở vùng giao của hai vòng.</w:t>
            </w:r>
          </w:p>
          <w:p w14:paraId="5B094D63" w14:textId="77777777" w:rsidR="00C461D4" w:rsidRDefault="000E3E00">
            <w:pPr>
              <w:spacing w:after="0" w:line="240" w:lineRule="auto"/>
              <w:ind w:firstLine="567"/>
              <w:jc w:val="both"/>
            </w:pPr>
            <w:r>
              <w:rPr>
                <w:b/>
                <w:bCs/>
                <w:i/>
                <w:iCs/>
                <w:color w:val="000000"/>
                <w:sz w:val="22"/>
                <w:szCs w:val="22"/>
              </w:rPr>
              <w:t>B3. Báo cáo, thảo luận (1 phút)</w:t>
            </w:r>
          </w:p>
          <w:p w14:paraId="0EEAB9BE" w14:textId="77777777" w:rsidR="00C461D4" w:rsidRDefault="000E3E00">
            <w:pPr>
              <w:spacing w:after="0" w:line="240" w:lineRule="auto"/>
              <w:ind w:firstLine="567"/>
              <w:jc w:val="both"/>
            </w:pPr>
            <w:r>
              <w:rPr>
                <w:color w:val="000000"/>
                <w:sz w:val="22"/>
                <w:szCs w:val="22"/>
              </w:rPr>
              <w:t>- Hai bạn cùng bàn đổi phiếu, đánh dấu “Đủ / Còn thiếu” ở bảng kiểm tra đồng đẳng cho từng dòng rồi trả phiếu.</w:t>
            </w:r>
          </w:p>
          <w:p w14:paraId="5DE45B47" w14:textId="77777777" w:rsidR="00C461D4" w:rsidRDefault="000E3E00">
            <w:pPr>
              <w:spacing w:after="0" w:line="240" w:lineRule="auto"/>
              <w:ind w:firstLine="567"/>
              <w:jc w:val="both"/>
            </w:pPr>
            <w:r>
              <w:rPr>
                <w:b/>
                <w:bCs/>
                <w:i/>
                <w:iCs/>
                <w:color w:val="000000"/>
                <w:sz w:val="22"/>
                <w:szCs w:val="22"/>
              </w:rPr>
              <w:t>B4. Kết luận, nhận định (1 phút)</w:t>
            </w:r>
          </w:p>
          <w:p w14:paraId="1C8EA7E9" w14:textId="77777777" w:rsidR="00C461D4" w:rsidRDefault="000E3E00">
            <w:pPr>
              <w:spacing w:after="0" w:line="240" w:lineRule="auto"/>
              <w:ind w:firstLine="567"/>
              <w:jc w:val="both"/>
            </w:pPr>
            <w:r>
              <w:rPr>
                <w:color w:val="000000"/>
                <w:sz w:val="22"/>
                <w:szCs w:val="22"/>
              </w:rPr>
              <w:t>- GV chốt câu trả lời cho tình huống Bảo theo phụ lục Sản phẩm và gợi ý đáp án, chỉ vào phân bố A/B/C ở góc bảng. Kiến thức cần chốt: “Ảnh AI ‘cho vui’ vẫn có thể gây hại; khi bài đăng bịa đặt gây thiệt hại cho người khác thì có nguy cơ vi phạm pháp luật, việc kết luận là của cơ quan có thẩm quyền.” GV nêu câu hỏi mở cuối bài “Nếu dữ liệu của em bị dùng sai, em có những quyền gì để đòi lại?”, không trả lời trên lớp (câu hỏi để mở cho Lớp 11, Bài 3); thu phiếu cuối giờ, thu lại tờ học liệu nhóm và tờ phiếu nhóm. Nếu lố giờ thì rút phần phân hoá, không cắt thời gian viết phiếu; thiếu nhiều giờ hơn thì dùng phương án gọn (PL10.2.5, mục 1).</w:t>
            </w:r>
          </w:p>
          <w:p w14:paraId="27CC4573" w14:textId="77777777" w:rsidR="00C461D4" w:rsidRDefault="000E3E00">
            <w:pPr>
              <w:spacing w:after="0" w:line="240" w:lineRule="auto"/>
              <w:ind w:firstLine="567"/>
              <w:jc w:val="both"/>
            </w:pPr>
            <w:r>
              <w:rPr>
                <w:color w:val="000000"/>
                <w:sz w:val="22"/>
                <w:szCs w:val="22"/>
              </w:rPr>
              <w:t>- Đánh giá sau tiết: GV đọc phiếu cuối giờ theo câu tiêu chí ở ma trận IV.1 và ghi vào bảng theo dõi toàn lớp (PL10.2.5, mục 4); phiếu nhóm chỉ dùng để phản hồi quá trình. Không giao bài về nhà.</w:t>
            </w:r>
          </w:p>
          <w:p w14:paraId="62912245" w14:textId="77777777" w:rsidR="00C461D4" w:rsidRDefault="000E3E00">
            <w:pPr>
              <w:spacing w:after="0" w:line="240" w:lineRule="auto"/>
              <w:ind w:firstLine="567"/>
              <w:jc w:val="both"/>
            </w:pPr>
            <w:r>
              <w:rPr>
                <w:color w:val="000000"/>
                <w:sz w:val="22"/>
                <w:szCs w:val="22"/>
              </w:rPr>
              <w:t>- Gợi nhắc có điều kiện: nếu lớp đã học Lớp 8, Bài 3 (THCS), GV có thể hỏi “Bảo khác các chủ kênh trong bài đã học ở lớp 8 ở điểm nào?”; GV không kể lại chi tiết vụ việc của bài đó. Lớp chưa học thì bỏ.</w:t>
            </w:r>
          </w:p>
        </w:tc>
      </w:tr>
      <w:tr w:rsidR="00C461D4" w14:paraId="540EF4FE" w14:textId="77777777">
        <w:tc>
          <w:tcPr>
            <w:tcW w:w="1701" w:type="dxa"/>
          </w:tcPr>
          <w:p w14:paraId="4D3C8745" w14:textId="77777777" w:rsidR="00C461D4" w:rsidRDefault="000E3E00">
            <w:pPr>
              <w:spacing w:after="0" w:line="240" w:lineRule="auto"/>
            </w:pPr>
            <w:r>
              <w:rPr>
                <w:b/>
                <w:sz w:val="22"/>
                <w:szCs w:val="22"/>
              </w:rPr>
              <w:t>e) Điểm kiểm soát AI và an toàn dữ liệu</w:t>
            </w:r>
          </w:p>
        </w:tc>
        <w:tc>
          <w:tcPr>
            <w:tcW w:w="7370" w:type="dxa"/>
          </w:tcPr>
          <w:p w14:paraId="261E4101" w14:textId="77777777" w:rsidR="00C461D4" w:rsidRDefault="000E3E00">
            <w:pPr>
              <w:spacing w:after="0" w:line="240" w:lineRule="auto"/>
              <w:ind w:firstLine="567"/>
              <w:jc w:val="both"/>
            </w:pPr>
            <w:r>
              <w:rPr>
                <w:color w:val="000000"/>
                <w:sz w:val="22"/>
                <w:szCs w:val="22"/>
              </w:rPr>
              <w:t>- Không dùng công cụ AI; phiếu cuối giờ có dòng “Phiếu này không sử dụng công cụ AI”.</w:t>
            </w:r>
          </w:p>
          <w:p w14:paraId="71B07C28" w14:textId="77777777" w:rsidR="00C461D4" w:rsidRDefault="000E3E00">
            <w:pPr>
              <w:spacing w:after="0" w:line="240" w:lineRule="auto"/>
              <w:ind w:firstLine="567"/>
              <w:jc w:val="both"/>
            </w:pPr>
            <w:r>
              <w:rPr>
                <w:color w:val="000000"/>
                <w:sz w:val="22"/>
                <w:szCs w:val="22"/>
              </w:rPr>
              <w:t>- Phiếu cuối giờ làm trước khi GV chốt tình huống Bảo, để lời chốt không làm lộ đáp án của phiếu. Ví dụ lấy từ nguồn mang tới phải bỏ tên người, tên công ty thật.</w:t>
            </w:r>
          </w:p>
          <w:p w14:paraId="1A97FE99" w14:textId="77777777" w:rsidR="00C461D4" w:rsidRDefault="000E3E00">
            <w:pPr>
              <w:spacing w:after="0" w:line="240" w:lineRule="auto"/>
              <w:ind w:firstLine="567"/>
              <w:jc w:val="both"/>
            </w:pPr>
            <w:r>
              <w:rPr>
                <w:color w:val="000000"/>
                <w:sz w:val="22"/>
                <w:szCs w:val="22"/>
              </w:rPr>
              <w:t>- Mỗi HS tự chọn luật, ví dụ, hệ thống để viết; bạn cùng bàn rà soát; GV nhận xét sau tiết.</w:t>
            </w:r>
          </w:p>
        </w:tc>
      </w:tr>
    </w:tbl>
    <w:p w14:paraId="5CD9A411" w14:textId="77777777" w:rsidR="00C461D4" w:rsidRDefault="000E3E00">
      <w:pPr>
        <w:pStyle w:val="Heading1"/>
        <w:spacing w:before="160" w:after="60" w:line="264" w:lineRule="auto"/>
        <w:jc w:val="both"/>
      </w:pPr>
      <w:r>
        <w:t>IV. KIỂM TRA, ĐÁNH GIÁ</w:t>
      </w:r>
    </w:p>
    <w:p w14:paraId="2477FA51" w14:textId="77777777" w:rsidR="00C461D4" w:rsidRDefault="000E3E00">
      <w:pPr>
        <w:keepNext/>
        <w:spacing w:before="80" w:after="60" w:line="264" w:lineRule="auto"/>
        <w:ind w:firstLine="567"/>
        <w:jc w:val="both"/>
      </w:pPr>
      <w:r>
        <w:rPr>
          <w:b/>
          <w:bCs/>
          <w:color w:val="000000"/>
        </w:rPr>
        <w:t>1. Ma trận liên kết mục tiêu và minh chứng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000" w:firstRow="0" w:lastRow="0" w:firstColumn="0" w:lastColumn="0" w:noHBand="0" w:noVBand="0"/>
      </w:tblPr>
      <w:tblGrid>
        <w:gridCol w:w="1474"/>
        <w:gridCol w:w="1077"/>
        <w:gridCol w:w="1701"/>
        <w:gridCol w:w="2154"/>
        <w:gridCol w:w="1587"/>
        <w:gridCol w:w="1078"/>
      </w:tblGrid>
      <w:tr w:rsidR="00C461D4" w14:paraId="302D9F6D" w14:textId="77777777">
        <w:trPr>
          <w:cantSplit/>
          <w:tblHeader/>
          <w:jc w:val="center"/>
        </w:trPr>
        <w:tc>
          <w:tcPr>
            <w:tcW w:w="1474" w:type="dxa"/>
            <w:vAlign w:val="center"/>
          </w:tcPr>
          <w:p w14:paraId="29CABC9C" w14:textId="77777777" w:rsidR="00C461D4" w:rsidRDefault="000E3E00">
            <w:pPr>
              <w:spacing w:after="0" w:line="240" w:lineRule="auto"/>
              <w:jc w:val="center"/>
            </w:pPr>
            <w:r>
              <w:rPr>
                <w:b/>
                <w:bCs/>
                <w:color w:val="000000"/>
                <w:sz w:val="22"/>
                <w:szCs w:val="22"/>
              </w:rPr>
              <w:t>Mã YCCĐ mục tiêu</w:t>
            </w:r>
          </w:p>
        </w:tc>
        <w:tc>
          <w:tcPr>
            <w:tcW w:w="1077" w:type="dxa"/>
            <w:vAlign w:val="center"/>
          </w:tcPr>
          <w:p w14:paraId="61B27593" w14:textId="77777777" w:rsidR="00C461D4" w:rsidRDefault="000E3E00">
            <w:pPr>
              <w:spacing w:after="0" w:line="240" w:lineRule="auto"/>
              <w:jc w:val="center"/>
            </w:pPr>
            <w:r>
              <w:rPr>
                <w:b/>
                <w:bCs/>
                <w:color w:val="000000"/>
                <w:sz w:val="22"/>
                <w:szCs w:val="22"/>
              </w:rPr>
              <w:t>Hoạt động</w:t>
            </w:r>
          </w:p>
        </w:tc>
        <w:tc>
          <w:tcPr>
            <w:tcW w:w="1701" w:type="dxa"/>
            <w:vAlign w:val="center"/>
          </w:tcPr>
          <w:p w14:paraId="16557E7E" w14:textId="77777777" w:rsidR="00C461D4" w:rsidRDefault="000E3E00">
            <w:pPr>
              <w:spacing w:after="0" w:line="240" w:lineRule="auto"/>
              <w:jc w:val="center"/>
            </w:pPr>
            <w:r>
              <w:rPr>
                <w:b/>
                <w:bCs/>
                <w:color w:val="000000"/>
                <w:sz w:val="22"/>
                <w:szCs w:val="22"/>
              </w:rPr>
              <w:t>SP MC</w:t>
            </w:r>
          </w:p>
        </w:tc>
        <w:tc>
          <w:tcPr>
            <w:tcW w:w="2154" w:type="dxa"/>
            <w:vAlign w:val="center"/>
          </w:tcPr>
          <w:p w14:paraId="68E26570" w14:textId="77777777" w:rsidR="00C461D4" w:rsidRDefault="000E3E00">
            <w:pPr>
              <w:spacing w:after="0" w:line="240" w:lineRule="auto"/>
              <w:jc w:val="center"/>
            </w:pPr>
            <w:r>
              <w:rPr>
                <w:b/>
                <w:bCs/>
                <w:color w:val="000000"/>
                <w:sz w:val="22"/>
                <w:szCs w:val="22"/>
              </w:rPr>
              <w:t>Tiêu chí chỉ báo</w:t>
            </w:r>
          </w:p>
        </w:tc>
        <w:tc>
          <w:tcPr>
            <w:tcW w:w="1587" w:type="dxa"/>
            <w:vAlign w:val="center"/>
          </w:tcPr>
          <w:p w14:paraId="505A6655" w14:textId="77777777" w:rsidR="00C461D4" w:rsidRDefault="000E3E00">
            <w:pPr>
              <w:spacing w:after="0" w:line="240" w:lineRule="auto"/>
              <w:jc w:val="center"/>
            </w:pPr>
            <w:r>
              <w:rPr>
                <w:b/>
                <w:bCs/>
                <w:color w:val="000000"/>
                <w:sz w:val="22"/>
                <w:szCs w:val="22"/>
              </w:rPr>
              <w:t>Phương pháp công cụ</w:t>
            </w:r>
          </w:p>
        </w:tc>
        <w:tc>
          <w:tcPr>
            <w:tcW w:w="1078" w:type="dxa"/>
            <w:vAlign w:val="center"/>
          </w:tcPr>
          <w:p w14:paraId="3714B341" w14:textId="77777777" w:rsidR="00C461D4" w:rsidRDefault="000E3E00">
            <w:pPr>
              <w:spacing w:after="0" w:line="240" w:lineRule="auto"/>
              <w:jc w:val="center"/>
            </w:pPr>
            <w:r>
              <w:rPr>
                <w:b/>
                <w:bCs/>
                <w:color w:val="000000"/>
                <w:sz w:val="22"/>
                <w:szCs w:val="22"/>
              </w:rPr>
              <w:t>Thời điểm</w:t>
            </w:r>
          </w:p>
        </w:tc>
      </w:tr>
      <w:tr w:rsidR="00C461D4" w14:paraId="02AC1121" w14:textId="77777777">
        <w:trPr>
          <w:cantSplit/>
          <w:jc w:val="center"/>
        </w:trPr>
        <w:tc>
          <w:tcPr>
            <w:tcW w:w="1474" w:type="dxa"/>
          </w:tcPr>
          <w:p w14:paraId="6149F821" w14:textId="77777777" w:rsidR="00C461D4" w:rsidRDefault="000E3E00">
            <w:pPr>
              <w:spacing w:after="0" w:line="240" w:lineRule="auto"/>
              <w:jc w:val="center"/>
            </w:pPr>
            <w:r>
              <w:rPr>
                <w:color w:val="000000"/>
                <w:sz w:val="22"/>
                <w:szCs w:val="22"/>
              </w:rPr>
              <w:t>10.A3.1</w:t>
            </w:r>
          </w:p>
        </w:tc>
        <w:tc>
          <w:tcPr>
            <w:tcW w:w="1077" w:type="dxa"/>
          </w:tcPr>
          <w:p w14:paraId="6DC0FA87" w14:textId="77777777" w:rsidR="00C461D4" w:rsidRDefault="000E3E00">
            <w:pPr>
              <w:spacing w:after="0" w:line="240" w:lineRule="auto"/>
              <w:jc w:val="center"/>
            </w:pPr>
            <w:r>
              <w:rPr>
                <w:color w:val="000000"/>
                <w:sz w:val="22"/>
                <w:szCs w:val="22"/>
              </w:rPr>
              <w:t>HĐ2.1, HĐ4</w:t>
            </w:r>
          </w:p>
        </w:tc>
        <w:tc>
          <w:tcPr>
            <w:tcW w:w="1701" w:type="dxa"/>
          </w:tcPr>
          <w:p w14:paraId="1F580681" w14:textId="77777777" w:rsidR="00C461D4" w:rsidRDefault="000E3E00">
            <w:pPr>
              <w:spacing w:after="0" w:line="240" w:lineRule="auto"/>
            </w:pPr>
            <w:r>
              <w:rPr>
                <w:color w:val="000000"/>
                <w:sz w:val="22"/>
                <w:szCs w:val="22"/>
              </w:rPr>
              <w:t>Minh chứng cá nhân chính: dòng (1) Phiếu học tập 10.2.4. Phản hồi quá trình: Phiếu học tập 10.2.1 (nhóm)</w:t>
            </w:r>
          </w:p>
        </w:tc>
        <w:tc>
          <w:tcPr>
            <w:tcW w:w="2154" w:type="dxa"/>
          </w:tcPr>
          <w:p w14:paraId="0EFE4747" w14:textId="77777777" w:rsidR="00C461D4" w:rsidRDefault="000E3E00">
            <w:pPr>
              <w:spacing w:after="0" w:line="240" w:lineRule="auto"/>
            </w:pPr>
            <w:r>
              <w:rPr>
                <w:color w:val="000000"/>
                <w:sz w:val="22"/>
                <w:szCs w:val="22"/>
              </w:rPr>
              <w:t>Kể đúng tên ít nhất hai luật hoặc quy định và với mỗi cái nêu được một điều nó bảo vệ người dùng trong không gian số.</w:t>
            </w:r>
          </w:p>
        </w:tc>
        <w:tc>
          <w:tcPr>
            <w:tcW w:w="1587" w:type="dxa"/>
          </w:tcPr>
          <w:p w14:paraId="4C011C0D" w14:textId="77777777" w:rsidR="00C461D4" w:rsidRDefault="000E3E00">
            <w:pPr>
              <w:spacing w:after="0" w:line="240" w:lineRule="auto"/>
            </w:pPr>
            <w:r>
              <w:rPr>
                <w:color w:val="000000"/>
                <w:sz w:val="22"/>
                <w:szCs w:val="22"/>
              </w:rPr>
              <w:t>GV đọc phiếu cuối giờ sau tiết; bảng kiểm tra đồng đẳng; nhóm tự đối chiếu với bảng đáp án ghép</w:t>
            </w:r>
          </w:p>
        </w:tc>
        <w:tc>
          <w:tcPr>
            <w:tcW w:w="1078" w:type="dxa"/>
          </w:tcPr>
          <w:p w14:paraId="619DED78" w14:textId="77777777" w:rsidR="00C461D4" w:rsidRDefault="000E3E00">
            <w:pPr>
              <w:spacing w:after="0" w:line="240" w:lineRule="auto"/>
            </w:pPr>
            <w:r>
              <w:rPr>
                <w:color w:val="000000"/>
                <w:sz w:val="22"/>
                <w:szCs w:val="22"/>
              </w:rPr>
              <w:t>HĐ2.1 (B3, B4); HĐ4; sau tiết</w:t>
            </w:r>
          </w:p>
        </w:tc>
      </w:tr>
      <w:tr w:rsidR="00C461D4" w14:paraId="535B0330" w14:textId="77777777">
        <w:trPr>
          <w:cantSplit/>
          <w:jc w:val="center"/>
        </w:trPr>
        <w:tc>
          <w:tcPr>
            <w:tcW w:w="1474" w:type="dxa"/>
          </w:tcPr>
          <w:p w14:paraId="1E19CE1F" w14:textId="77777777" w:rsidR="00C461D4" w:rsidRDefault="000E3E00">
            <w:pPr>
              <w:spacing w:after="0" w:line="240" w:lineRule="auto"/>
              <w:jc w:val="center"/>
            </w:pPr>
            <w:r>
              <w:rPr>
                <w:color w:val="000000"/>
                <w:sz w:val="22"/>
                <w:szCs w:val="22"/>
              </w:rPr>
              <w:t>10.B2.1</w:t>
            </w:r>
          </w:p>
        </w:tc>
        <w:tc>
          <w:tcPr>
            <w:tcW w:w="1077" w:type="dxa"/>
          </w:tcPr>
          <w:p w14:paraId="5F053867" w14:textId="77777777" w:rsidR="00C461D4" w:rsidRDefault="000E3E00">
            <w:pPr>
              <w:spacing w:after="0" w:line="240" w:lineRule="auto"/>
              <w:jc w:val="center"/>
            </w:pPr>
            <w:r>
              <w:rPr>
                <w:color w:val="000000"/>
                <w:sz w:val="22"/>
                <w:szCs w:val="22"/>
              </w:rPr>
              <w:t>HĐ3, HĐ4</w:t>
            </w:r>
          </w:p>
        </w:tc>
        <w:tc>
          <w:tcPr>
            <w:tcW w:w="1701" w:type="dxa"/>
          </w:tcPr>
          <w:p w14:paraId="6651C0A6" w14:textId="77777777" w:rsidR="00C461D4" w:rsidRDefault="000E3E00">
            <w:pPr>
              <w:spacing w:after="0" w:line="240" w:lineRule="auto"/>
            </w:pPr>
            <w:r>
              <w:rPr>
                <w:color w:val="000000"/>
                <w:sz w:val="22"/>
                <w:szCs w:val="22"/>
              </w:rPr>
              <w:t>Minh chứng cá nhân chính: dòng (2) Phiếu học tập 10.2.4. Phản hồi quá trình: Phiếu học tập 10.2.3, lượt tranh biện (nhóm)</w:t>
            </w:r>
          </w:p>
        </w:tc>
        <w:tc>
          <w:tcPr>
            <w:tcW w:w="2154" w:type="dxa"/>
          </w:tcPr>
          <w:p w14:paraId="69589C75" w14:textId="77777777" w:rsidR="00C461D4" w:rsidRDefault="000E3E00">
            <w:pPr>
              <w:spacing w:after="0" w:line="240" w:lineRule="auto"/>
            </w:pPr>
            <w:r>
              <w:rPr>
                <w:color w:val="000000"/>
                <w:sz w:val="22"/>
                <w:szCs w:val="22"/>
              </w:rPr>
              <w:t>Nêu được một ví dụ về hành vi sử dụng AI hoặc sự cố liên quan đến AI, viết bằng lời của mình; chỉ ra ví dụ đó trái quy tắc nhà trường hay có nguy cơ vi phạm pháp luật (nêu tên một luật) kèm một lí do.</w:t>
            </w:r>
          </w:p>
        </w:tc>
        <w:tc>
          <w:tcPr>
            <w:tcW w:w="1587" w:type="dxa"/>
          </w:tcPr>
          <w:p w14:paraId="077733E3" w14:textId="77777777" w:rsidR="00C461D4" w:rsidRDefault="000E3E00">
            <w:pPr>
              <w:spacing w:after="0" w:line="240" w:lineRule="auto"/>
            </w:pPr>
            <w:r>
              <w:rPr>
                <w:color w:val="000000"/>
                <w:sz w:val="22"/>
                <w:szCs w:val="22"/>
              </w:rPr>
              <w:t>GV đọc phiếu cuối giờ sau tiết; bảng kiểm tra đồng đẳng; quan sát tranh biện</w:t>
            </w:r>
          </w:p>
        </w:tc>
        <w:tc>
          <w:tcPr>
            <w:tcW w:w="1078" w:type="dxa"/>
          </w:tcPr>
          <w:p w14:paraId="030E36DA" w14:textId="77777777" w:rsidR="00C461D4" w:rsidRDefault="000E3E00">
            <w:pPr>
              <w:spacing w:after="0" w:line="240" w:lineRule="auto"/>
            </w:pPr>
            <w:r>
              <w:rPr>
                <w:color w:val="000000"/>
                <w:sz w:val="22"/>
                <w:szCs w:val="22"/>
              </w:rPr>
              <w:t>HĐ3 (B3, B4); HĐ4; sau tiết</w:t>
            </w:r>
          </w:p>
        </w:tc>
      </w:tr>
      <w:tr w:rsidR="00C461D4" w14:paraId="7D0DC850" w14:textId="77777777">
        <w:trPr>
          <w:cantSplit/>
          <w:jc w:val="center"/>
        </w:trPr>
        <w:tc>
          <w:tcPr>
            <w:tcW w:w="1474" w:type="dxa"/>
          </w:tcPr>
          <w:p w14:paraId="659638E8" w14:textId="77777777" w:rsidR="00C461D4" w:rsidRDefault="000E3E00">
            <w:pPr>
              <w:spacing w:after="0" w:line="240" w:lineRule="auto"/>
              <w:jc w:val="center"/>
            </w:pPr>
            <w:r>
              <w:rPr>
                <w:color w:val="000000"/>
                <w:sz w:val="22"/>
                <w:szCs w:val="22"/>
              </w:rPr>
              <w:t>10.B3.1</w:t>
            </w:r>
          </w:p>
        </w:tc>
        <w:tc>
          <w:tcPr>
            <w:tcW w:w="1077" w:type="dxa"/>
          </w:tcPr>
          <w:p w14:paraId="4F11FF69" w14:textId="77777777" w:rsidR="00C461D4" w:rsidRDefault="000E3E00">
            <w:pPr>
              <w:spacing w:after="0" w:line="240" w:lineRule="auto"/>
              <w:jc w:val="center"/>
            </w:pPr>
            <w:r>
              <w:rPr>
                <w:color w:val="000000"/>
                <w:sz w:val="22"/>
                <w:szCs w:val="22"/>
              </w:rPr>
              <w:t>HĐ2.2, HĐ4</w:t>
            </w:r>
          </w:p>
        </w:tc>
        <w:tc>
          <w:tcPr>
            <w:tcW w:w="1701" w:type="dxa"/>
          </w:tcPr>
          <w:p w14:paraId="008044E7" w14:textId="77777777" w:rsidR="00C461D4" w:rsidRDefault="000E3E00">
            <w:pPr>
              <w:spacing w:after="0" w:line="240" w:lineRule="auto"/>
            </w:pPr>
            <w:r>
              <w:rPr>
                <w:color w:val="000000"/>
                <w:sz w:val="22"/>
                <w:szCs w:val="22"/>
              </w:rPr>
              <w:t>Minh chứng cá nhân chính: dòng (3) Phiếu học tập 10.2.4. Phản hồi quá trình: Phiếu học tập 10.2.2 (tổ)</w:t>
            </w:r>
          </w:p>
        </w:tc>
        <w:tc>
          <w:tcPr>
            <w:tcW w:w="2154" w:type="dxa"/>
          </w:tcPr>
          <w:p w14:paraId="53DFF8A8" w14:textId="77777777" w:rsidR="00C461D4" w:rsidRDefault="000E3E00">
            <w:pPr>
              <w:spacing w:after="0" w:line="240" w:lineRule="auto"/>
            </w:pPr>
            <w:r>
              <w:rPr>
                <w:color w:val="000000"/>
                <w:sz w:val="22"/>
                <w:szCs w:val="22"/>
              </w:rPr>
              <w:t>Gọi đúng tên một vấn đề đạo đức (thiên vị dữ liệu, vi phạm quyền riêng tư hoặc thiếu minh bạch) và trình bày một ví dụ cụ thể cho thấy vấn đề đó phát sinh từ cách hệ thống AI được thiết kế hoặc được vận hành.</w:t>
            </w:r>
          </w:p>
        </w:tc>
        <w:tc>
          <w:tcPr>
            <w:tcW w:w="1587" w:type="dxa"/>
          </w:tcPr>
          <w:p w14:paraId="52531B59" w14:textId="77777777" w:rsidR="00C461D4" w:rsidRDefault="000E3E00">
            <w:pPr>
              <w:spacing w:after="0" w:line="240" w:lineRule="auto"/>
            </w:pPr>
            <w:r>
              <w:rPr>
                <w:color w:val="000000"/>
                <w:sz w:val="22"/>
                <w:szCs w:val="22"/>
              </w:rPr>
              <w:t>GV đọc phiếu cuối giờ sau tiết; bảng kiểm tra đồng đẳng; quan sát 2 nhóm</w:t>
            </w:r>
          </w:p>
        </w:tc>
        <w:tc>
          <w:tcPr>
            <w:tcW w:w="1078" w:type="dxa"/>
          </w:tcPr>
          <w:p w14:paraId="594D143A" w14:textId="77777777" w:rsidR="00C461D4" w:rsidRDefault="000E3E00">
            <w:pPr>
              <w:spacing w:after="0" w:line="240" w:lineRule="auto"/>
            </w:pPr>
            <w:r>
              <w:rPr>
                <w:color w:val="000000"/>
                <w:sz w:val="22"/>
                <w:szCs w:val="22"/>
              </w:rPr>
              <w:t>HĐ2.2 (B3, B4); HĐ4; sau tiết</w:t>
            </w:r>
          </w:p>
        </w:tc>
      </w:tr>
    </w:tbl>
    <w:p w14:paraId="14CA9DB3" w14:textId="77777777" w:rsidR="00C461D4" w:rsidRDefault="000E3E00">
      <w:pPr>
        <w:spacing w:before="120" w:after="60" w:line="264" w:lineRule="auto"/>
        <w:ind w:firstLine="567"/>
        <w:jc w:val="both"/>
      </w:pPr>
      <w:r>
        <w:rPr>
          <w:b/>
          <w:color w:val="000000"/>
        </w:rPr>
        <w:t xml:space="preserve">Minh chứng tối thiểu </w:t>
      </w:r>
      <w:r>
        <w:rPr>
          <w:color w:val="000000"/>
        </w:rPr>
        <w:t>(mỗi YCCĐ một minh chứng chính để kết luận mức đạt; các minh chứng khác trong bảng là bổ sung): 10.A3.1, 10.B2.1, 10.B3.1: lần lượt dòng (1), (2), (3) của Phiếu học tập 10.2.2, Phần B (cá nhân).</w:t>
      </w:r>
    </w:p>
    <w:p w14:paraId="64ED7C0C" w14:textId="31954CF9" w:rsidR="00C461D4" w:rsidRPr="004D0CDC" w:rsidRDefault="000E3E00" w:rsidP="004D0CDC">
      <w:pPr>
        <w:spacing w:after="60" w:line="264" w:lineRule="auto"/>
        <w:ind w:firstLine="567"/>
        <w:jc w:val="both"/>
        <w:rPr>
          <w:lang w:val="en-US"/>
        </w:rPr>
      </w:pPr>
      <w:r>
        <w:rPr>
          <w:color w:val="000000"/>
        </w:rPr>
        <w:t>Rubric chung cho sản phẩm học tập giáo dục AI: Tài liệu tập huấn cấp trung học phổ thông, Bảng 8.4; mô tả mức Khá, Tốt riêng của bài và mẫu câu nhận xét ở phụ lục. GV rà soát bài dạy theo bảng kiểm an toàn và trách nhiệm (Bảng 8.5); kết luận và minh chứng của bài ở phụ lục. Lưu ý riêng của từng hoạt động đã ghi ở mục e.</w:t>
      </w:r>
    </w:p>
    <w:sectPr w:rsidR="00C461D4" w:rsidRPr="004D0CDC">
      <w:footerReference w:type="default" r:id="rId7"/>
      <w:pgSz w:w="11906" w:h="16838"/>
      <w:pgMar w:top="1134" w:right="1134" w:bottom="1134" w:left="1701" w:header="454" w:footer="45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11F469" w14:textId="77777777" w:rsidR="004D6DAE" w:rsidRDefault="004D6DAE">
      <w:pPr>
        <w:spacing w:after="0" w:line="240" w:lineRule="auto"/>
      </w:pPr>
    </w:p>
  </w:endnote>
  <w:endnote w:type="continuationSeparator" w:id="0">
    <w:p w14:paraId="4EABA967" w14:textId="77777777" w:rsidR="004D6DAE" w:rsidRDefault="004D6DA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49765E" w14:textId="77777777" w:rsidR="000E3E00" w:rsidRDefault="000E3E00">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4A1B04" w14:textId="77777777" w:rsidR="004D6DAE" w:rsidRDefault="004D6DAE">
      <w:pPr>
        <w:spacing w:after="0" w:line="240" w:lineRule="auto"/>
      </w:pPr>
    </w:p>
  </w:footnote>
  <w:footnote w:type="continuationSeparator" w:id="0">
    <w:p w14:paraId="78E4B003" w14:textId="77777777" w:rsidR="004D6DAE" w:rsidRDefault="004D6DA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87EE9"/>
    <w:multiLevelType w:val="multilevel"/>
    <w:tmpl w:val="F5A66C12"/>
    <w:lvl w:ilvl="0">
      <w:start w:val="1"/>
      <w:numFmt w:val="decimal"/>
      <w:pStyle w:val="ListBullet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0B76DC5"/>
    <w:multiLevelType w:val="multilevel"/>
    <w:tmpl w:val="FCC0DCEE"/>
    <w:lvl w:ilvl="0">
      <w:start w:val="1"/>
      <w:numFmt w:val="decimal"/>
      <w:pStyle w:val="ListBullet"/>
      <w:lvlText w:val="%1."/>
      <w:lvlJc w:val="left"/>
      <w:pPr>
        <w:ind w:left="3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15C55A44"/>
    <w:multiLevelType w:val="hybridMultilevel"/>
    <w:tmpl w:val="F99C5AA0"/>
    <w:lvl w:ilvl="0" w:tplc="BEAC5DC6">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16cid:durableId="487285503">
    <w:abstractNumId w:val="1"/>
  </w:num>
  <w:num w:numId="2" w16cid:durableId="1079475914">
    <w:abstractNumId w:val="0"/>
  </w:num>
  <w:num w:numId="3" w16cid:durableId="17620688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10960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25253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0072239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474364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61D4"/>
    <w:rsid w:val="000E3E00"/>
    <w:rsid w:val="004D0CDC"/>
    <w:rsid w:val="004D6DAE"/>
    <w:rsid w:val="005F2536"/>
    <w:rsid w:val="00C461D4"/>
    <w:rsid w:val="00FF79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0984B"/>
  <w15:docId w15:val="{12C4CF5D-61CC-4EFB-8391-45FA4C1F5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after="80" w:line="26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1B7C"/>
    <w:rPr>
      <w:sz w:val="26"/>
      <w:szCs w:val="26"/>
      <w:lang w:val="vi-VN"/>
    </w:rPr>
  </w:style>
  <w:style w:type="paragraph" w:styleId="Heading1">
    <w:name w:val="heading 1"/>
    <w:basedOn w:val="Normal"/>
    <w:next w:val="Normal"/>
    <w:link w:val="Heading1Char"/>
    <w:uiPriority w:val="9"/>
    <w:qFormat/>
    <w:pPr>
      <w:keepNext/>
      <w:keepLines/>
      <w:spacing w:before="480" w:after="0"/>
      <w:ind w:left="720" w:hanging="152"/>
      <w:outlineLvl w:val="0"/>
    </w:pPr>
    <w:rPr>
      <w:b/>
      <w:bCs/>
      <w:color w:val="000000"/>
    </w:rPr>
  </w:style>
  <w:style w:type="paragraph" w:styleId="Heading2">
    <w:name w:val="heading 2"/>
    <w:basedOn w:val="Normal"/>
    <w:next w:val="Normal"/>
    <w:link w:val="Heading2Char"/>
    <w:uiPriority w:val="9"/>
    <w:semiHidden/>
    <w:unhideWhenUsed/>
    <w:qFormat/>
    <w:pPr>
      <w:keepNext/>
      <w:keepLines/>
      <w:spacing w:before="200" w:after="0"/>
      <w:outlineLvl w:val="1"/>
    </w:pPr>
    <w:rPr>
      <w:rFonts w:ascii="Calibri" w:eastAsia="Calibri" w:hAnsi="Calibri" w:cs="Calibri"/>
      <w:b/>
      <w:bCs/>
      <w:color w:val="4F81BD"/>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Calibri" w:eastAsia="Calibri" w:hAnsi="Calibri" w:cs="Calibri"/>
      <w:b/>
      <w:bCs/>
      <w:color w:val="4F81BD"/>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Calibri" w:eastAsia="Calibri" w:hAnsi="Calibri" w:cs="Calibri"/>
      <w:b/>
      <w:bCs/>
      <w:i/>
      <w:iCs/>
      <w:color w:val="4F81BD"/>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Calibri" w:eastAsia="Calibri" w:hAnsi="Calibri" w:cs="Calibri"/>
      <w:color w:val="243F61"/>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Calibri" w:eastAsia="Calibri" w:hAnsi="Calibri" w:cs="Calibri"/>
      <w:i/>
      <w:iCs/>
      <w:color w:val="243F61"/>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pBdr>
        <w:bottom w:val="single" w:sz="8" w:space="4" w:color="4F81BD"/>
      </w:pBdr>
      <w:spacing w:after="300" w:line="240" w:lineRule="auto"/>
    </w:pPr>
    <w:rPr>
      <w:rFonts w:ascii="Calibri" w:eastAsia="Calibri" w:hAnsi="Calibri" w:cs="Calibri"/>
      <w:color w:val="17365D"/>
      <w:sz w:val="52"/>
      <w:szCs w:val="5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47148E"/>
    <w:rPr>
      <w:rFonts w:ascii="Times New Roman" w:eastAsiaTheme="majorEastAsia" w:hAnsi="Times New Roman" w:cs="Times New Roman"/>
      <w:b/>
      <w:bCs/>
      <w:color w:val="000000" w:themeColor="text1"/>
      <w:sz w:val="26"/>
      <w:szCs w:val="26"/>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tabs>
        <w:tab w:val="num" w:pos="720"/>
      </w:tabs>
      <w:ind w:left="720" w:hanging="720"/>
      <w:contextualSpacing/>
    </w:pPr>
  </w:style>
  <w:style w:type="paragraph" w:styleId="ListNumber">
    <w:name w:val="List Number"/>
    <w:basedOn w:val="Normal"/>
    <w:uiPriority w:val="99"/>
    <w:unhideWhenUsed/>
    <w:rsid w:val="00326F90"/>
    <w:pPr>
      <w:tabs>
        <w:tab w:val="num" w:pos="720"/>
      </w:tabs>
      <w:ind w:left="720" w:hanging="720"/>
      <w:contextualSpacing/>
    </w:pPr>
  </w:style>
  <w:style w:type="paragraph" w:styleId="ListNumber2">
    <w:name w:val="List Number 2"/>
    <w:basedOn w:val="Normal"/>
    <w:uiPriority w:val="99"/>
    <w:unhideWhenUsed/>
    <w:rsid w:val="0029639D"/>
    <w:pPr>
      <w:tabs>
        <w:tab w:val="num" w:pos="720"/>
      </w:tabs>
      <w:ind w:left="720" w:hanging="720"/>
      <w:contextualSpacing/>
    </w:pPr>
  </w:style>
  <w:style w:type="paragraph" w:styleId="ListNumber3">
    <w:name w:val="List Number 3"/>
    <w:basedOn w:val="Normal"/>
    <w:uiPriority w:val="99"/>
    <w:unhideWhenUsed/>
    <w:rsid w:val="0029639D"/>
    <w:pPr>
      <w:tabs>
        <w:tab w:val="num" w:pos="720"/>
      </w:tabs>
      <w:ind w:left="720" w:hanging="720"/>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Subtitle">
    <w:name w:val="Subtitle"/>
    <w:basedOn w:val="Normal"/>
    <w:next w:val="Normal"/>
    <w:link w:val="SubtitleChar"/>
    <w:uiPriority w:val="11"/>
    <w:qFormat/>
    <w:rPr>
      <w:rFonts w:ascii="Calibri" w:eastAsia="Calibri" w:hAnsi="Calibri" w:cs="Calibri"/>
      <w:i/>
      <w:iCs/>
      <w:color w:val="4F81BD"/>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table" w:customStyle="1" w:styleId="aa">
    <w:basedOn w:val="TableNormal"/>
    <w:pPr>
      <w:spacing w:after="0" w:line="240" w:lineRule="auto"/>
    </w:pPr>
    <w:tblPr>
      <w:tblStyleRowBandSize w:val="1"/>
      <w:tblStyleColBandSize w:val="1"/>
    </w:tblPr>
  </w:style>
  <w:style w:type="table" w:customStyle="1" w:styleId="ab">
    <w:basedOn w:val="TableNormal"/>
    <w:pPr>
      <w:spacing w:after="0" w:line="240" w:lineRule="auto"/>
    </w:pPr>
    <w:tblPr>
      <w:tblStyleRowBandSize w:val="1"/>
      <w:tblStyleColBandSize w:val="1"/>
    </w:tblPr>
  </w:style>
  <w:style w:type="table" w:customStyle="1" w:styleId="ac">
    <w:basedOn w:val="TableNormal"/>
    <w:pPr>
      <w:spacing w:after="0" w:line="240" w:lineRule="auto"/>
    </w:pPr>
    <w:tblPr>
      <w:tblStyleRowBandSize w:val="1"/>
      <w:tblStyleColBandSize w:val="1"/>
    </w:tblPr>
  </w:style>
  <w:style w:type="table" w:customStyle="1" w:styleId="ad">
    <w:basedOn w:val="TableNormal"/>
    <w:pPr>
      <w:spacing w:after="0" w:line="240" w:lineRule="auto"/>
    </w:pPr>
    <w:tblPr>
      <w:tblStyleRowBandSize w:val="1"/>
      <w:tblStyleColBandSize w:val="1"/>
    </w:tblPr>
  </w:style>
  <w:style w:type="table" w:customStyle="1" w:styleId="ae">
    <w:basedOn w:val="TableNormal"/>
    <w:pPr>
      <w:spacing w:after="0" w:line="240" w:lineRule="auto"/>
    </w:pPr>
    <w:tblPr>
      <w:tblStyleRowBandSize w:val="1"/>
      <w:tblStyleColBandSize w:val="1"/>
    </w:tblPr>
  </w:style>
  <w:style w:type="table" w:customStyle="1" w:styleId="af">
    <w:basedOn w:val="TableNormal"/>
    <w:pPr>
      <w:spacing w:after="0" w:line="240" w:lineRule="auto"/>
    </w:pPr>
    <w:tblPr>
      <w:tblStyleRowBandSize w:val="1"/>
      <w:tblStyleColBandSize w:val="1"/>
    </w:tblPr>
  </w:style>
  <w:style w:type="table" w:customStyle="1" w:styleId="af0">
    <w:basedOn w:val="TableNormal"/>
    <w:pPr>
      <w:spacing w:after="0" w:line="240" w:lineRule="auto"/>
    </w:pPr>
    <w:tblPr>
      <w:tblStyleRowBandSize w:val="1"/>
      <w:tblStyleColBandSize w:val="1"/>
    </w:tblPr>
  </w:style>
  <w:style w:type="table" w:customStyle="1" w:styleId="af1">
    <w:basedOn w:val="TableNormal"/>
    <w:pPr>
      <w:spacing w:after="0" w:line="240" w:lineRule="auto"/>
    </w:pPr>
    <w:tblPr>
      <w:tblStyleRowBandSize w:val="1"/>
      <w:tblStyleColBandSize w:val="1"/>
    </w:tblPr>
  </w:style>
  <w:style w:type="table" w:customStyle="1" w:styleId="af2">
    <w:basedOn w:val="TableNormal"/>
    <w:pPr>
      <w:spacing w:after="0" w:line="240" w:lineRule="auto"/>
    </w:pPr>
    <w:tblPr>
      <w:tblStyleRowBandSize w:val="1"/>
      <w:tblStyleColBandSize w:val="1"/>
    </w:tblPr>
  </w:style>
  <w:style w:type="table" w:customStyle="1" w:styleId="af3">
    <w:basedOn w:val="TableNormal"/>
    <w:pPr>
      <w:spacing w:after="0" w:line="240" w:lineRule="auto"/>
    </w:pPr>
    <w:tblPr>
      <w:tblStyleRowBandSize w:val="1"/>
      <w:tblStyleColBandSize w:val="1"/>
    </w:tblPr>
  </w:style>
  <w:style w:type="table" w:customStyle="1" w:styleId="af4">
    <w:basedOn w:val="TableNormal"/>
    <w:pPr>
      <w:spacing w:after="0" w:line="240" w:lineRule="auto"/>
    </w:pPr>
    <w:tblPr>
      <w:tblStyleRowBandSize w:val="1"/>
      <w:tblStyleColBandSize w:val="1"/>
    </w:tblPr>
  </w:style>
  <w:style w:type="character" w:styleId="CommentReference">
    <w:name w:val="annotation reference"/>
    <w:basedOn w:val="DefaultParagraphFont"/>
    <w:uiPriority w:val="99"/>
    <w:semiHidden/>
    <w:unhideWhenUsed/>
    <w:rsid w:val="00C64B0B"/>
    <w:rPr>
      <w:sz w:val="16"/>
      <w:szCs w:val="16"/>
    </w:rPr>
  </w:style>
  <w:style w:type="paragraph" w:styleId="CommentText">
    <w:name w:val="annotation text"/>
    <w:basedOn w:val="Normal"/>
    <w:link w:val="CommentTextChar"/>
    <w:uiPriority w:val="99"/>
    <w:unhideWhenUsed/>
    <w:rsid w:val="00C64B0B"/>
    <w:pPr>
      <w:spacing w:line="240" w:lineRule="auto"/>
    </w:pPr>
    <w:rPr>
      <w:sz w:val="20"/>
      <w:szCs w:val="20"/>
    </w:rPr>
  </w:style>
  <w:style w:type="character" w:customStyle="1" w:styleId="CommentTextChar">
    <w:name w:val="Comment Text Char"/>
    <w:basedOn w:val="DefaultParagraphFont"/>
    <w:link w:val="CommentText"/>
    <w:uiPriority w:val="99"/>
    <w:rsid w:val="00C64B0B"/>
    <w:rPr>
      <w:sz w:val="20"/>
      <w:szCs w:val="20"/>
    </w:rPr>
  </w:style>
  <w:style w:type="paragraph" w:styleId="CommentSubject">
    <w:name w:val="annotation subject"/>
    <w:basedOn w:val="CommentText"/>
    <w:next w:val="CommentText"/>
    <w:link w:val="CommentSubjectChar"/>
    <w:uiPriority w:val="99"/>
    <w:semiHidden/>
    <w:unhideWhenUsed/>
    <w:rsid w:val="00C64B0B"/>
    <w:rPr>
      <w:b/>
      <w:bCs/>
    </w:rPr>
  </w:style>
  <w:style w:type="character" w:customStyle="1" w:styleId="CommentSubjectChar">
    <w:name w:val="Comment Subject Char"/>
    <w:basedOn w:val="CommentTextChar"/>
    <w:link w:val="CommentSubject"/>
    <w:uiPriority w:val="99"/>
    <w:semiHidden/>
    <w:rsid w:val="00C64B0B"/>
    <w:rPr>
      <w:b/>
      <w:bCs/>
      <w:sz w:val="20"/>
      <w:szCs w:val="20"/>
    </w:rPr>
  </w:style>
  <w:style w:type="paragraph" w:styleId="Revision">
    <w:name w:val="Revision"/>
    <w:hidden/>
    <w:uiPriority w:val="99"/>
    <w:semiHidden/>
    <w:rsid w:val="00C64B0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4246</Words>
  <Characters>24207</Characters>
  <Application>Microsoft Office Word</Application>
  <DocSecurity>0</DocSecurity>
  <Lines>201</Lines>
  <Paragraphs>56</Paragraphs>
  <ScaleCrop>false</ScaleCrop>
  <Company/>
  <LinksUpToDate>false</LinksUpToDate>
  <CharactersWithSpaces>28397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Nguyen Hai</cp:lastModifiedBy>
  <cp:revision>3</cp:revision>
  <dcterms:created xsi:type="dcterms:W3CDTF">2026-11-01T10:28:00Z</dcterms:created>
  <dcterms:modified xsi:type="dcterms:W3CDTF">2026-11-01T10:32:00Z</dcterms:modified>
</cp:coreProperties>
</file>